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E33266" w:rsidP="00E33266">
      <w:pPr>
        <w:bidi/>
        <w:spacing w:after="0" w:line="240" w:lineRule="auto"/>
        <w:ind w:left="17" w:right="0"/>
        <w:jc w:val="center"/>
        <w:rPr>
          <w:rFonts w:ascii="Forte" w:hAnsi="Forte" w:cs="B Titr"/>
          <w:b/>
          <w:bCs/>
          <w:sz w:val="24"/>
          <w:szCs w:val="24"/>
          <w:rtl/>
          <w:lang w:bidi="fa-IR"/>
        </w:rPr>
      </w:pPr>
    </w:p>
    <w:p w:rsidR="00B6560D" w:rsidRPr="00B6560D" w:rsidP="00651556">
      <w:pPr>
        <w:bidi/>
        <w:spacing w:after="0" w:line="240" w:lineRule="auto"/>
        <w:ind w:left="17" w:right="0"/>
        <w:jc w:val="center"/>
        <w:rPr>
          <w:rFonts w:ascii="Forte" w:hAnsi="Forte" w:cs="B Titr"/>
          <w:b/>
          <w:bCs/>
          <w:sz w:val="24"/>
          <w:szCs w:val="24"/>
          <w:rtl/>
          <w:lang w:bidi="fa-IR"/>
        </w:rPr>
      </w:pPr>
      <w:r w:rsidRPr="00B6560D">
        <w:rPr>
          <w:rFonts w:ascii="Forte" w:hAnsi="Forte" w:cs="B Titr"/>
          <w:b/>
          <w:bCs/>
          <w:sz w:val="24"/>
          <w:szCs w:val="24"/>
          <w:rtl/>
          <w:lang w:bidi="fa-IR"/>
        </w:rPr>
        <w:t>«</w:t>
      </w:r>
      <w:r w:rsidRPr="00B6560D">
        <w:rPr>
          <w:rFonts w:ascii="Forte" w:hAnsi="Forte" w:cs="B Titr" w:hint="cs"/>
          <w:b/>
          <w:bCs/>
          <w:sz w:val="24"/>
          <w:szCs w:val="24"/>
          <w:rtl/>
          <w:lang w:bidi="fa-IR"/>
        </w:rPr>
        <w:t xml:space="preserve"> </w:t>
      </w:r>
      <w:r w:rsidRPr="00B6560D">
        <w:rPr>
          <w:rFonts w:ascii="Forte" w:hAnsi="Forte" w:cs="B Titr"/>
          <w:b/>
          <w:bCs/>
          <w:sz w:val="24"/>
          <w:szCs w:val="24"/>
          <w:rtl/>
          <w:lang w:bidi="fa-IR"/>
        </w:rPr>
        <w:t>شرايط</w:t>
      </w:r>
      <w:r w:rsidRPr="00B6560D">
        <w:rPr>
          <w:rFonts w:ascii="Forte" w:hAnsi="Forte" w:cs="B Titr" w:hint="cs"/>
          <w:b/>
          <w:bCs/>
          <w:sz w:val="24"/>
          <w:szCs w:val="24"/>
          <w:rtl/>
          <w:lang w:bidi="fa-IR"/>
        </w:rPr>
        <w:t xml:space="preserve"> عمومي</w:t>
      </w:r>
      <w:r w:rsidRPr="00B6560D">
        <w:rPr>
          <w:rFonts w:ascii="Forte" w:hAnsi="Forte" w:cs="B Titr"/>
          <w:b/>
          <w:bCs/>
          <w:sz w:val="24"/>
          <w:szCs w:val="24"/>
          <w:rtl/>
          <w:lang w:bidi="fa-IR"/>
        </w:rPr>
        <w:t xml:space="preserve"> شركت در </w:t>
      </w:r>
      <w:r w:rsidR="00651556">
        <w:rPr>
          <w:rFonts w:ascii="Forte" w:hAnsi="Forte" w:cs="B Titr" w:hint="cs"/>
          <w:b/>
          <w:bCs/>
          <w:sz w:val="24"/>
          <w:szCs w:val="24"/>
          <w:rtl/>
          <w:lang w:bidi="fa-IR"/>
        </w:rPr>
        <w:t>استعلام بها</w:t>
      </w:r>
      <w:r w:rsidRPr="00B6560D">
        <w:rPr>
          <w:rFonts w:ascii="Forte" w:hAnsi="Forte" w:cs="B Titr"/>
          <w:b/>
          <w:bCs/>
          <w:sz w:val="24"/>
          <w:szCs w:val="24"/>
          <w:rtl/>
          <w:lang w:bidi="fa-IR"/>
        </w:rPr>
        <w:t xml:space="preserve"> »</w:t>
      </w:r>
    </w:p>
    <w:p w:rsidR="009E3AA5" w:rsidP="00D309A3">
      <w:pPr>
        <w:bidi/>
        <w:spacing w:line="240" w:lineRule="auto"/>
        <w:ind w:left="89" w:right="0"/>
        <w:jc w:val="center"/>
        <w:rPr>
          <w:rFonts w:ascii="Forte" w:hAnsi="Forte" w:cs="B Titr"/>
          <w:b/>
          <w:bCs/>
          <w:sz w:val="24"/>
          <w:szCs w:val="24"/>
          <w:rtl/>
          <w:lang w:bidi="fa-IR"/>
        </w:rPr>
      </w:pPr>
      <w:r w:rsidRPr="00B6560D" w:rsidR="00B6560D">
        <w:rPr>
          <w:rFonts w:ascii="Forte" w:hAnsi="Forte" w:cs="B Titr" w:hint="cs"/>
          <w:b/>
          <w:bCs/>
          <w:sz w:val="24"/>
          <w:szCs w:val="24"/>
          <w:rtl/>
          <w:lang w:bidi="fa-IR"/>
        </w:rPr>
        <w:t>واگذاری پایگاههای سلامت غیر</w:t>
      </w:r>
      <w:r w:rsidRPr="00B6560D" w:rsidR="00B6560D">
        <w:rPr>
          <w:rFonts w:ascii="Forte" w:hAnsi="Forte" w:cs="B Titr"/>
          <w:b/>
          <w:bCs/>
          <w:sz w:val="24"/>
          <w:szCs w:val="24"/>
          <w:lang w:bidi="fa-IR"/>
        </w:rPr>
        <w:t xml:space="preserve"> </w:t>
      </w:r>
      <w:r w:rsidRPr="00B6560D" w:rsidR="00B6560D">
        <w:rPr>
          <w:rFonts w:ascii="Forte" w:hAnsi="Forte" w:cs="B Titr" w:hint="cs"/>
          <w:b/>
          <w:bCs/>
          <w:sz w:val="24"/>
          <w:szCs w:val="24"/>
          <w:rtl/>
          <w:lang w:bidi="fa-IR"/>
        </w:rPr>
        <w:t xml:space="preserve">ضمیمه </w:t>
      </w:r>
    </w:p>
    <w:p w:rsidR="00B6560D" w:rsidRPr="00B6560D" w:rsidP="009E3AA5">
      <w:pPr>
        <w:bidi/>
        <w:spacing w:line="240" w:lineRule="auto"/>
        <w:ind w:left="89" w:right="0"/>
        <w:jc w:val="center"/>
        <w:rPr>
          <w:rFonts w:ascii="Forte" w:hAnsi="Forte" w:cs="B Titr"/>
          <w:b/>
          <w:bCs/>
          <w:sz w:val="24"/>
          <w:szCs w:val="24"/>
          <w:rtl/>
          <w:lang w:bidi="fa-IR"/>
        </w:rPr>
      </w:pPr>
      <w:r w:rsidR="009E3AA5">
        <w:rPr>
          <w:rFonts w:ascii="Forte" w:hAnsi="Forte" w:cs="B Titr" w:hint="cs"/>
          <w:b/>
          <w:bCs/>
          <w:sz w:val="24"/>
          <w:szCs w:val="24"/>
          <w:rtl/>
          <w:lang w:bidi="fa-IR"/>
        </w:rPr>
        <w:t>(استقلال-اسرا-امام رضا-بهشتی-پرواز-تفرش-حاشیه شادآباد-حاشیه والفجر-حاشیه یافت آباد-رازی-فارابی-کوثر-ماهان-محبعلی-محسنین-مهرگان-هوشیار-17شهریور-ابوالفضل-شماره3فردوس)</w:t>
      </w:r>
      <w:r w:rsidRPr="00B6560D">
        <w:rPr>
          <w:rFonts w:ascii="Forte" w:hAnsi="Forte" w:cs="B Titr"/>
          <w:b/>
          <w:bCs/>
          <w:sz w:val="24"/>
          <w:szCs w:val="24"/>
          <w:rtl/>
          <w:lang w:bidi="fa-IR"/>
        </w:rPr>
        <w:br/>
      </w:r>
      <w:r w:rsidRPr="00B6560D">
        <w:rPr>
          <w:rFonts w:ascii="Forte" w:hAnsi="Forte" w:cs="B Titr" w:hint="cs"/>
          <w:b/>
          <w:bCs/>
          <w:color w:val="000000"/>
          <w:rtl/>
          <w:lang w:bidi="fa-IR"/>
        </w:rPr>
        <w:t xml:space="preserve">مرکز بهداشت </w:t>
      </w:r>
      <w:r w:rsidR="00D309A3">
        <w:rPr>
          <w:rFonts w:ascii="Forte" w:hAnsi="Forte" w:cs="B Titr" w:hint="cs"/>
          <w:b/>
          <w:bCs/>
          <w:color w:val="000000"/>
          <w:rtl/>
          <w:lang w:bidi="fa-IR"/>
        </w:rPr>
        <w:t>غرب</w:t>
      </w:r>
    </w:p>
    <w:p w:rsidR="00B6560D" w:rsidRPr="00B6560D" w:rsidP="00A77BD6">
      <w:pPr>
        <w:bidi/>
        <w:spacing w:after="0" w:line="240" w:lineRule="auto"/>
        <w:ind w:left="0" w:right="-284"/>
        <w:jc w:val="both"/>
        <w:rPr>
          <w:rFonts w:ascii="Forte" w:hAnsi="Forte" w:cs="B Titr"/>
          <w:b/>
          <w:bCs/>
          <w:color w:val="000000"/>
          <w:rtl/>
          <w:lang w:bidi="fa-IR"/>
        </w:rPr>
      </w:pP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>دانشگاه علوم پزشكي ايران در نظر دارد</w:t>
      </w:r>
      <w:r w:rsidRPr="00B6560D">
        <w:rPr>
          <w:rFonts w:eastAsia="MS Gothic" w:cs="B Nazanin" w:hint="cs"/>
          <w:b/>
          <w:bCs/>
          <w:color w:val="000000"/>
          <w:sz w:val="20"/>
          <w:szCs w:val="20"/>
          <w:rtl/>
        </w:rPr>
        <w:t xml:space="preserve"> </w:t>
      </w:r>
      <w:r w:rsidRPr="00B6560D">
        <w:rPr>
          <w:rFonts w:ascii="Forte" w:hAnsi="Forte" w:cs="B Titr" w:hint="cs"/>
          <w:b/>
          <w:bCs/>
          <w:color w:val="000000"/>
          <w:rtl/>
          <w:lang w:bidi="fa-IR"/>
        </w:rPr>
        <w:t xml:space="preserve">واگذاری پایگاه سلامت غیر ضمیمه مرکز بهداشت </w:t>
      </w:r>
      <w:r w:rsidR="00D309A3">
        <w:rPr>
          <w:rFonts w:ascii="Forte" w:hAnsi="Forte" w:cs="B Titr" w:hint="cs"/>
          <w:b/>
          <w:bCs/>
          <w:color w:val="000000"/>
          <w:rtl/>
          <w:lang w:bidi="fa-IR"/>
        </w:rPr>
        <w:t>غرب</w:t>
      </w:r>
      <w:r w:rsidRPr="00B6560D">
        <w:rPr>
          <w:rFonts w:eastAsia="MS Gothic" w:cs="B Nazanin"/>
          <w:b/>
          <w:bCs/>
          <w:color w:val="000000"/>
          <w:sz w:val="24"/>
          <w:szCs w:val="24"/>
          <w:rtl/>
        </w:rPr>
        <w:t xml:space="preserve"> را با شرايط زير به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اشخاص حقيقي و </w:t>
      </w:r>
      <w:r w:rsidRPr="00B6560D">
        <w:rPr>
          <w:rFonts w:eastAsia="MS Gothic" w:cs="B Nazanin"/>
          <w:b/>
          <w:bCs/>
          <w:color w:val="000000"/>
          <w:sz w:val="24"/>
          <w:szCs w:val="24"/>
          <w:rtl/>
        </w:rPr>
        <w:t>حقوقي واجد شرايط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از طريق مناقصه عمومي یک مرحله اي واگذار نمايد.</w:t>
      </w:r>
      <w:r w:rsidRPr="00B6560D">
        <w:rPr>
          <w:rFonts w:eastAsia="MS Gothic" w:cs="B Nazanin" w:hint="cs"/>
          <w:b/>
          <w:bCs/>
          <w:color w:val="000000"/>
          <w:sz w:val="20"/>
          <w:szCs w:val="20"/>
          <w:rtl/>
        </w:rPr>
        <w:t xml:space="preserve">  </w:t>
      </w:r>
    </w:p>
    <w:p w:rsidR="00B6560D" w:rsidRPr="00B6560D" w:rsidP="00904CD8">
      <w:pPr>
        <w:bidi/>
        <w:spacing w:after="0" w:line="240" w:lineRule="auto"/>
        <w:ind w:left="0" w:right="0"/>
        <w:jc w:val="both"/>
        <w:rPr>
          <w:rFonts w:eastAsia="MS Gothic" w:cs="B Nazanin"/>
          <w:b/>
          <w:bCs/>
          <w:color w:val="000000"/>
          <w:rtl/>
        </w:rPr>
      </w:pPr>
      <w:r w:rsidRPr="00B6560D">
        <w:rPr>
          <w:rFonts w:ascii="Forte" w:hAnsi="Forte" w:cs="B Titr" w:hint="cs"/>
          <w:b/>
          <w:bCs/>
          <w:color w:val="000000"/>
          <w:rtl/>
          <w:lang w:bidi="fa-IR"/>
        </w:rPr>
        <w:t xml:space="preserve">اشخاص حقيقي مجاز به شرکت در </w:t>
      </w:r>
      <w:r w:rsidR="00904CD8">
        <w:rPr>
          <w:rFonts w:ascii="Forte" w:hAnsi="Forte" w:cs="B Titr" w:hint="cs"/>
          <w:b/>
          <w:bCs/>
          <w:color w:val="000000"/>
          <w:rtl/>
          <w:lang w:bidi="fa-IR"/>
        </w:rPr>
        <w:t>استعلام بها</w:t>
      </w:r>
      <w:r w:rsidRPr="00B6560D">
        <w:rPr>
          <w:rFonts w:ascii="Forte" w:hAnsi="Forte" w:cs="B Titr" w:hint="cs"/>
          <w:b/>
          <w:bCs/>
          <w:color w:val="000000"/>
          <w:rtl/>
          <w:lang w:bidi="fa-IR"/>
        </w:rPr>
        <w:t>:</w:t>
      </w:r>
      <w:r w:rsidRPr="00B6560D">
        <w:rPr>
          <w:rFonts w:eastAsia="MS Gothic" w:cs="B Nazanin" w:hint="cs"/>
          <w:b/>
          <w:bCs/>
          <w:color w:val="000000"/>
          <w:rtl/>
        </w:rPr>
        <w:t xml:space="preserve"> </w:t>
      </w:r>
    </w:p>
    <w:p w:rsidR="00B6560D" w:rsidRPr="00B6560D" w:rsidP="00B6560D">
      <w:pPr>
        <w:numPr>
          <w:ilvl w:val="0"/>
          <w:numId w:val="14"/>
        </w:numPr>
        <w:tabs>
          <w:tab w:val="right" w:pos="283"/>
        </w:tabs>
        <w:bidi/>
        <w:spacing w:after="0" w:line="240" w:lineRule="auto"/>
        <w:ind w:left="0" w:right="0" w:firstLine="0"/>
        <w:jc w:val="both"/>
        <w:rPr>
          <w:rFonts w:eastAsia="MS Gothic" w:cs="B Mitra"/>
          <w:color w:val="000000"/>
          <w:sz w:val="24"/>
          <w:szCs w:val="24"/>
        </w:rPr>
      </w:pP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تمام دارندگان مدرک پزشک ، </w:t>
      </w:r>
      <w:r w:rsidR="007B4DE9">
        <w:rPr>
          <w:rFonts w:eastAsia="MS Gothic" w:cs="B Nazanin" w:hint="cs"/>
          <w:b/>
          <w:bCs/>
          <w:color w:val="000000"/>
          <w:sz w:val="24"/>
          <w:szCs w:val="24"/>
          <w:rtl/>
        </w:rPr>
        <w:t>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 w:rsidR="007B4DE9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>ماما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یی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>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بهداشت عمومی، </w:t>
      </w:r>
      <w:r w:rsidR="007B4DE9">
        <w:rPr>
          <w:rFonts w:eastAsia="MS Gothic" w:cs="B Nazanin" w:hint="cs"/>
          <w:b/>
          <w:bCs/>
          <w:color w:val="000000"/>
          <w:sz w:val="24"/>
          <w:szCs w:val="24"/>
          <w:rtl/>
        </w:rPr>
        <w:t>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 w:rsidR="007B4DE9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>روانشناس بالینی،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تغذیه،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مدیریت خدمات بهداشتی درمانی</w:t>
      </w:r>
    </w:p>
    <w:p w:rsidR="00B6560D" w:rsidRPr="00B6560D" w:rsidP="00B6560D">
      <w:pPr>
        <w:bidi/>
        <w:spacing w:after="0" w:line="240" w:lineRule="auto"/>
        <w:ind w:left="0" w:right="0"/>
        <w:jc w:val="both"/>
        <w:rPr>
          <w:rFonts w:eastAsia="MS Gothic" w:cs="B Nazanin"/>
          <w:b/>
          <w:bCs/>
          <w:color w:val="000000"/>
          <w:rtl/>
        </w:rPr>
      </w:pPr>
      <w:r w:rsidRPr="00B6560D">
        <w:rPr>
          <w:rFonts w:ascii="Forte" w:hAnsi="Forte" w:cs="B Titr" w:hint="cs"/>
          <w:b/>
          <w:bCs/>
          <w:color w:val="000000"/>
          <w:rtl/>
          <w:lang w:bidi="fa-IR"/>
        </w:rPr>
        <w:t>اشخاص حقوقي مجاز به شرکت در مناقصه:</w:t>
      </w:r>
      <w:r w:rsidRPr="00B6560D">
        <w:rPr>
          <w:rFonts w:eastAsia="MS Gothic" w:cs="B Nazanin" w:hint="cs"/>
          <w:b/>
          <w:bCs/>
          <w:color w:val="000000"/>
          <w:rtl/>
        </w:rPr>
        <w:t xml:space="preserve"> </w:t>
      </w:r>
    </w:p>
    <w:p w:rsidR="00B6560D" w:rsidRPr="00B6560D" w:rsidP="00B6560D">
      <w:pPr>
        <w:tabs>
          <w:tab w:val="right" w:pos="283"/>
        </w:tabs>
        <w:bidi/>
        <w:spacing w:after="0" w:line="240" w:lineRule="auto"/>
        <w:ind w:left="0" w:right="-284"/>
        <w:jc w:val="both"/>
        <w:rPr>
          <w:rFonts w:eastAsia="MS Gothic" w:cs="B Nazanin"/>
          <w:b/>
          <w:bCs/>
          <w:color w:val="000000"/>
          <w:sz w:val="24"/>
          <w:szCs w:val="24"/>
        </w:rPr>
      </w:pP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موسسات، تعاونی ها یا شرکتهایی که موضوع فعالیت آنها ، ارائه خدمات بهداشتی درمانی 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>ذکر شده</w:t>
      </w:r>
      <w:r w:rsidRPr="00B6560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باشند. </w:t>
      </w:r>
    </w:p>
    <w:p w:rsidR="00904CD8" w:rsidP="00A62E8D">
      <w:pPr>
        <w:bidi/>
        <w:spacing w:after="0" w:line="340" w:lineRule="exact"/>
        <w:ind w:left="-284" w:right="-284"/>
        <w:jc w:val="lowKashida"/>
        <w:rPr>
          <w:rFonts w:eastAsia="MS Gothic" w:cs="B Titr"/>
          <w:b/>
          <w:bCs/>
          <w:sz w:val="24"/>
          <w:szCs w:val="24"/>
          <w:rtl/>
        </w:rPr>
      </w:pPr>
    </w:p>
    <w:p w:rsidR="00987FEA" w:rsidRPr="00236558" w:rsidP="008977F0">
      <w:pPr>
        <w:bidi/>
        <w:spacing w:after="0" w:line="340" w:lineRule="exact"/>
        <w:ind w:left="-284" w:right="-284"/>
        <w:jc w:val="lowKashida"/>
        <w:rPr>
          <w:rFonts w:eastAsia="MS Gothic" w:cs="B Nazanin" w:hint="cs"/>
          <w:b/>
          <w:bCs/>
          <w:color w:val="FF0000"/>
          <w:spacing w:val="-4"/>
          <w:sz w:val="28"/>
          <w:szCs w:val="28"/>
          <w:u w:val="single"/>
        </w:rPr>
      </w:pPr>
      <w:r w:rsidRPr="00236558">
        <w:rPr>
          <w:rFonts w:eastAsia="MS Gothic" w:cs="B Titr" w:hint="cs"/>
          <w:b/>
          <w:bCs/>
          <w:color w:val="FF0000"/>
          <w:sz w:val="28"/>
          <w:szCs w:val="28"/>
          <w:rtl/>
        </w:rPr>
        <w:t xml:space="preserve">تذکر </w:t>
      </w:r>
      <w:r w:rsidRPr="00236558" w:rsidR="004C2EC6">
        <w:rPr>
          <w:rFonts w:eastAsia="MS Gothic" w:cs="B Titr" w:hint="cs"/>
          <w:b/>
          <w:bCs/>
          <w:color w:val="FF0000"/>
          <w:sz w:val="28"/>
          <w:szCs w:val="28"/>
          <w:rtl/>
        </w:rPr>
        <w:t xml:space="preserve">مهم </w:t>
      </w:r>
      <w:r w:rsidRPr="00236558" w:rsidR="00A62E8D">
        <w:rPr>
          <w:rFonts w:eastAsia="MS Gothic" w:cs="B Titr" w:hint="cs"/>
          <w:b/>
          <w:bCs/>
          <w:color w:val="FF0000"/>
          <w:sz w:val="28"/>
          <w:szCs w:val="28"/>
          <w:rtl/>
        </w:rPr>
        <w:t>:</w:t>
      </w:r>
      <w:r w:rsidRPr="00236558">
        <w:rPr>
          <w:rFonts w:eastAsia="MS Gothic" w:cs="B Nazanin"/>
          <w:b/>
          <w:bCs/>
          <w:color w:val="FF0000"/>
          <w:sz w:val="28"/>
          <w:szCs w:val="28"/>
          <w:rtl/>
        </w:rPr>
        <w:t xml:space="preserve">کليه </w:t>
      </w:r>
      <w:r w:rsidRPr="00236558">
        <w:rPr>
          <w:rFonts w:eastAsia="MS Gothic" w:cs="B Nazanin" w:hint="cs"/>
          <w:b/>
          <w:bCs/>
          <w:color w:val="FF0000"/>
          <w:sz w:val="28"/>
          <w:szCs w:val="28"/>
          <w:rtl/>
        </w:rPr>
        <w:t>پيشنهاد دهندگان مي</w:t>
      </w:r>
      <w:r w:rsidRPr="00236558">
        <w:rPr>
          <w:rFonts w:eastAsia="MS Gothic" w:cs="B Nazanin" w:hint="cs"/>
          <w:b/>
          <w:bCs/>
          <w:color w:val="FF0000"/>
          <w:sz w:val="28"/>
          <w:szCs w:val="28"/>
          <w:rtl/>
        </w:rPr>
        <w:t>‌</w:t>
      </w:r>
      <w:r w:rsidRPr="00236558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توانند در جلسه توجيهي شركت نموده و در صورت عدم حضور در جلسات مربوطه حق هر گونه اعتراض از خود را سلب می نمایند . </w:t>
      </w:r>
      <w:r w:rsidRPr="00236558" w:rsidR="00904CD8">
        <w:rPr>
          <w:rFonts w:eastAsia="MS Gothic" w:cs="B Nazanin" w:hint="cs"/>
          <w:b/>
          <w:bCs/>
          <w:color w:val="FF0000"/>
          <w:sz w:val="28"/>
          <w:szCs w:val="28"/>
          <w:rtl/>
        </w:rPr>
        <w:t>( تاریخ جلسه</w:t>
      </w:r>
      <w:r w:rsidRPr="00236558" w:rsidR="00A77BD6">
        <w:rPr>
          <w:rFonts w:eastAsia="MS Gothic" w:cs="B Nazanin" w:hint="cs"/>
          <w:b/>
          <w:bCs/>
          <w:color w:val="FF0000"/>
          <w:sz w:val="28"/>
          <w:szCs w:val="28"/>
          <w:rtl/>
        </w:rPr>
        <w:t>23/3/1403</w:t>
      </w:r>
      <w:r w:rsidRPr="00236558" w:rsidR="000E79E0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236558" w:rsidR="00A77BD6">
        <w:rPr>
          <w:rFonts w:eastAsia="MS Gothic" w:cs="B Nazanin" w:hint="cs"/>
          <w:b/>
          <w:bCs/>
          <w:color w:val="FF0000"/>
          <w:sz w:val="28"/>
          <w:szCs w:val="28"/>
          <w:rtl/>
        </w:rPr>
        <w:t>روز چهارشنبه</w:t>
      </w:r>
      <w:r w:rsidRPr="00236558" w:rsidR="00887FA1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236558" w:rsidR="00904CD8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ساعت  </w:t>
      </w:r>
      <w:r w:rsidRPr="00236558" w:rsidR="00A77BD6">
        <w:rPr>
          <w:rFonts w:eastAsia="MS Gothic" w:cs="B Nazanin" w:hint="cs"/>
          <w:b/>
          <w:bCs/>
          <w:color w:val="FF0000"/>
          <w:sz w:val="28"/>
          <w:szCs w:val="28"/>
          <w:rtl/>
        </w:rPr>
        <w:t>9</w:t>
      </w:r>
      <w:r w:rsidRPr="00236558" w:rsidR="00904CD8">
        <w:rPr>
          <w:rFonts w:eastAsia="MS Gothic" w:cs="B Nazanin" w:hint="cs"/>
          <w:b/>
          <w:bCs/>
          <w:color w:val="FF0000"/>
          <w:sz w:val="28"/>
          <w:szCs w:val="28"/>
          <w:rtl/>
        </w:rPr>
        <w:t xml:space="preserve"> ) </w:t>
      </w:r>
    </w:p>
    <w:p w:rsidR="00470ABA" w:rsidP="00746058">
      <w:pPr>
        <w:numPr>
          <w:ilvl w:val="0"/>
          <w:numId w:val="6"/>
        </w:numPr>
        <w:tabs>
          <w:tab w:val="left" w:pos="-426"/>
          <w:tab w:val="left" w:pos="0"/>
          <w:tab w:val="left" w:pos="375"/>
          <w:tab w:val="left" w:pos="517"/>
        </w:tabs>
        <w:bidi/>
        <w:spacing w:after="0" w:line="340" w:lineRule="exact"/>
        <w:ind w:left="-284" w:right="-284" w:hanging="142"/>
        <w:jc w:val="lowKashida"/>
        <w:rPr>
          <w:rFonts w:eastAsia="MS Gothic" w:cs="B Nazanin"/>
          <w:b/>
          <w:bCs/>
          <w:spacing w:val="-6"/>
          <w:sz w:val="24"/>
          <w:szCs w:val="24"/>
        </w:rPr>
      </w:pPr>
      <w:r w:rsidRPr="00B6560D" w:rsidR="00987FEA">
        <w:rPr>
          <w:rFonts w:eastAsia="MS Gothic" w:cs="B Nazanin" w:hint="cs"/>
          <w:b/>
          <w:bCs/>
          <w:spacing w:val="-6"/>
          <w:sz w:val="24"/>
          <w:szCs w:val="24"/>
          <w:rtl/>
        </w:rPr>
        <w:t xml:space="preserve">مکان برگزاری جلسه توجیهی: </w:t>
      </w:r>
      <w:r w:rsidR="00746058">
        <w:rPr>
          <w:rFonts w:eastAsia="MS Gothic" w:cs="B Nazanin" w:hint="cs"/>
          <w:b/>
          <w:bCs/>
          <w:spacing w:val="-6"/>
          <w:sz w:val="24"/>
          <w:szCs w:val="24"/>
          <w:rtl/>
        </w:rPr>
        <w:t>خیابان آزادی-بلوار استاد معین-خیابان دستغیب-مرکز بهداشت غرب تهران</w:t>
      </w:r>
    </w:p>
    <w:p w:rsidR="005C141E" w:rsidRPr="00B6560D" w:rsidP="005C141E">
      <w:pPr>
        <w:tabs>
          <w:tab w:val="left" w:pos="-426"/>
          <w:tab w:val="left" w:pos="0"/>
          <w:tab w:val="left" w:pos="375"/>
          <w:tab w:val="left" w:pos="517"/>
        </w:tabs>
        <w:bidi/>
        <w:spacing w:after="0" w:line="340" w:lineRule="exact"/>
        <w:ind w:left="-426" w:right="-284"/>
        <w:jc w:val="lowKashida"/>
        <w:rPr>
          <w:rFonts w:eastAsia="MS Gothic" w:cs="B Nazanin"/>
          <w:b/>
          <w:bCs/>
          <w:spacing w:val="-6"/>
          <w:sz w:val="24"/>
          <w:szCs w:val="24"/>
        </w:rPr>
      </w:pPr>
    </w:p>
    <w:p w:rsidR="0037418C" w:rsidP="0037418C">
      <w:pPr>
        <w:tabs>
          <w:tab w:val="right" w:pos="283"/>
        </w:tabs>
        <w:bidi/>
        <w:spacing w:after="0" w:line="240" w:lineRule="auto"/>
        <w:ind w:left="-426" w:right="0"/>
        <w:jc w:val="lowKashida"/>
        <w:rPr>
          <w:rFonts w:ascii="Forte" w:hAnsi="Forte" w:cs="B Titr"/>
          <w:b/>
          <w:bCs/>
          <w:color w:val="000000"/>
          <w:sz w:val="24"/>
          <w:szCs w:val="24"/>
          <w:lang w:bidi="fa-IR"/>
        </w:rPr>
      </w:pPr>
      <w:r>
        <w:rPr>
          <w:rFonts w:ascii="Forte" w:hAnsi="Forte" w:cs="B Titr" w:hint="cs"/>
          <w:b/>
          <w:bCs/>
          <w:color w:val="000000"/>
          <w:sz w:val="24"/>
          <w:szCs w:val="24"/>
          <w:rtl/>
          <w:lang w:bidi="fa-IR"/>
        </w:rPr>
        <w:t>مدارک مورد نیاز اشخاص حقيقي:</w:t>
      </w:r>
    </w:p>
    <w:p w:rsidR="0037418C" w:rsidP="0037418C">
      <w:pPr>
        <w:bidi/>
        <w:spacing w:after="0" w:line="240" w:lineRule="auto"/>
        <w:ind w:left="-426" w:right="0"/>
        <w:jc w:val="lowKashida"/>
        <w:rPr>
          <w:rFonts w:eastAsia="MS Gothic" w:cs="B Nazanin" w:hint="cs"/>
          <w:b/>
          <w:bCs/>
          <w:color w:val="000000"/>
          <w:sz w:val="24"/>
          <w:szCs w:val="24"/>
          <w:rtl/>
        </w:rPr>
      </w:pP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- تصوير تمام صفحات شناسنامه و تصویر پشت و رو كارت ملي متقاضی و تصویر مدارك تحصيلي مرتبط </w:t>
      </w:r>
    </w:p>
    <w:p w:rsidR="0037418C" w:rsidP="0037418C">
      <w:pPr>
        <w:bidi/>
        <w:spacing w:after="0" w:line="240" w:lineRule="auto"/>
        <w:ind w:left="-426" w:right="-284"/>
        <w:jc w:val="lowKashida"/>
        <w:rPr>
          <w:rFonts w:eastAsia="MS Gothic" w:cs="B Nazanin"/>
          <w:b/>
          <w:bCs/>
          <w:color w:val="000000"/>
          <w:sz w:val="24"/>
          <w:szCs w:val="24"/>
        </w:rPr>
      </w:pP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- </w:t>
      </w:r>
      <w:r w:rsidRPr="006156FE">
        <w:rPr>
          <w:rFonts w:eastAsia="MS Gothic" w:cs="B Nazanin" w:hint="cs"/>
          <w:b/>
          <w:bCs/>
          <w:color w:val="FF0000"/>
          <w:sz w:val="24"/>
          <w:szCs w:val="24"/>
          <w:rtl/>
        </w:rPr>
        <w:t>تصویر پشت و رو مدرک مربوط به تا</w:t>
      </w:r>
      <w:r w:rsidRPr="006156FE">
        <w:rPr>
          <w:rFonts w:eastAsia="MS Gothic" w:cs="B Nazanin" w:hint="cs"/>
          <w:b/>
          <w:bCs/>
          <w:color w:val="FF0000"/>
          <w:sz w:val="24"/>
          <w:szCs w:val="24"/>
          <w:rtl/>
          <w:lang w:bidi="fa-IR"/>
        </w:rPr>
        <w:t>یید</w:t>
      </w:r>
      <w:r w:rsidRPr="006156FE">
        <w:rPr>
          <w:rFonts w:eastAsia="MS Gothic" w:cs="B Nazanin" w:hint="cs"/>
          <w:b/>
          <w:bCs/>
          <w:color w:val="FF0000"/>
          <w:sz w:val="24"/>
          <w:szCs w:val="24"/>
          <w:rtl/>
        </w:rPr>
        <w:t xml:space="preserve"> صلاحیت ایمنی از سوی وزارت کار و امور اجتماعی که دارای اعتبار باشد .</w:t>
      </w:r>
    </w:p>
    <w:p w:rsidR="0037418C" w:rsidP="0017691D">
      <w:pPr>
        <w:tabs>
          <w:tab w:val="right" w:pos="283"/>
        </w:tabs>
        <w:bidi/>
        <w:spacing w:after="0" w:line="240" w:lineRule="auto"/>
        <w:ind w:left="-426" w:right="-426"/>
        <w:jc w:val="both"/>
        <w:rPr>
          <w:rFonts w:eastAsia="MS Gothic" w:cs="B Nazanin"/>
          <w:b/>
          <w:bCs/>
          <w:color w:val="000000"/>
          <w:rtl/>
          <w:lang w:bidi="fa-IR"/>
        </w:rPr>
      </w:pP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- ارائه حداقل 1 مورد گواهي حسن </w:t>
      </w:r>
      <w:r w:rsidR="006156FE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انجام كار مرتبط با موضوع استعلام بها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(از جمله : مرکز جامع سلامت ، پایگاه سلامت، خرید خدمات بهداشتی) از کارفرمایان قبلی منضم به تصویرقرارداد مربوط به 5 سال اخیر</w:t>
      </w:r>
      <w:r>
        <w:rPr>
          <w:rFonts w:eastAsia="MS Gothic" w:cs="B Nazanin" w:hint="cs"/>
          <w:b/>
          <w:bCs/>
          <w:color w:val="000000"/>
          <w:sz w:val="24"/>
          <w:szCs w:val="24"/>
        </w:rPr>
        <w:t xml:space="preserve">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 لازم به ذکر است افراد حقیقی مجاز (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تمام دارندگان مدرک پزشک ،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کارشناسی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ماما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بهداشت عمومی، 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کارشناسی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روانشناس بالینی،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تغذیه، کارشناس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</w:rPr>
        <w:t>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مدیریت خدمات بهداشتی درمانی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>)</w:t>
      </w:r>
      <w:r w:rsidR="0017691D"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که برای بار اول متقاضی شرکت در مناقصه می باشند درصورت عدم سابقه کاردر هیچ دانشگاهی با موضوع فوق الذکر، ارائه حسن انجام کار مذکور الزامی نمی باشد. </w:t>
      </w:r>
      <w:r>
        <w:rPr>
          <w:rFonts w:eastAsia="MS Gothic" w:cs="B Nazanin" w:hint="cs"/>
          <w:b/>
          <w:bCs/>
          <w:color w:val="000000"/>
          <w:rtl/>
          <w:lang w:bidi="fa-IR"/>
        </w:rPr>
        <w:t>(به استناد نامه شماره 14049/125-1-1402 مورخ 26/12/1402 معاونت بهداشتی)</w:t>
      </w:r>
    </w:p>
    <w:p w:rsidR="0042397A" w:rsidP="0042397A">
      <w:pPr>
        <w:tabs>
          <w:tab w:val="right" w:pos="283"/>
        </w:tabs>
        <w:bidi/>
        <w:spacing w:after="0" w:line="240" w:lineRule="auto"/>
        <w:ind w:left="-426" w:right="-426"/>
        <w:jc w:val="both"/>
        <w:rPr>
          <w:rFonts w:eastAsia="MS Gothic" w:cs="B Nazanin"/>
          <w:b/>
          <w:bCs/>
          <w:color w:val="000000"/>
          <w:rtl/>
          <w:lang w:bidi="fa-IR"/>
        </w:rPr>
      </w:pPr>
    </w:p>
    <w:p w:rsidR="0037418C" w:rsidP="0037418C">
      <w:pPr>
        <w:numPr>
          <w:ilvl w:val="0"/>
          <w:numId w:val="2"/>
        </w:numPr>
        <w:bidi/>
        <w:spacing w:after="0" w:line="240" w:lineRule="auto"/>
        <w:ind w:left="360" w:right="-284"/>
        <w:jc w:val="lowKashida"/>
        <w:rPr>
          <w:rFonts w:eastAsia="MS Gothic" w:cs="B Nazanin"/>
          <w:b/>
          <w:bCs/>
          <w:sz w:val="24"/>
          <w:szCs w:val="24"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تمامی صفحات شرايط عمومي ، نمونه قرارداد، شرايط اختصاصي مناقصه به همراه پيوست</w:t>
      </w:r>
      <w:r>
        <w:rPr>
          <w:rFonts w:eastAsia="MS Gothic" w:cs="B Nazanin" w:hint="cs"/>
          <w:b/>
          <w:bCs/>
          <w:sz w:val="24"/>
          <w:szCs w:val="24"/>
          <w:rtl/>
        </w:rPr>
        <w:t>‌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ها و جداول باید با </w:t>
      </w:r>
      <w:r>
        <w:rPr>
          <w:rFonts w:eastAsia="MS Gothic" w:cs="B Nazanin" w:hint="cs"/>
          <w:b/>
          <w:bCs/>
          <w:sz w:val="24"/>
          <w:szCs w:val="24"/>
          <w:rtl/>
          <w:lang w:bidi="fa-IR"/>
        </w:rPr>
        <w:t>امضای الکترونیکی شرکت تایید شده باشد</w:t>
      </w:r>
      <w:r>
        <w:rPr>
          <w:rFonts w:eastAsia="MS Gothic" w:cs="B Nazanin" w:hint="cs"/>
          <w:b/>
          <w:bCs/>
          <w:sz w:val="24"/>
          <w:szCs w:val="24"/>
          <w:rtl/>
        </w:rPr>
        <w:t>.</w:t>
      </w:r>
    </w:p>
    <w:p w:rsidR="0037418C" w:rsidP="00281C21">
      <w:pPr>
        <w:numPr>
          <w:ilvl w:val="0"/>
          <w:numId w:val="2"/>
        </w:numPr>
        <w:bidi/>
        <w:spacing w:after="0" w:line="240" w:lineRule="auto"/>
        <w:ind w:left="360" w:right="-284"/>
        <w:jc w:val="lowKashida"/>
        <w:rPr>
          <w:rFonts w:eastAsia="MS Gothic" w:cs="B Nazanin"/>
          <w:b/>
          <w:bCs/>
          <w:sz w:val="24"/>
          <w:szCs w:val="24"/>
        </w:rPr>
      </w:pPr>
      <w:r>
        <w:rPr>
          <w:rFonts w:eastAsia="MS Gothic" w:cs="B Titr" w:hint="cs"/>
          <w:b/>
          <w:bCs/>
          <w:sz w:val="24"/>
          <w:szCs w:val="24"/>
          <w:rtl/>
        </w:rPr>
        <w:t>تبصره: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در صورتیکه در جلسه توجیهی تغییراتی در اسناد ذکر گردد، </w:t>
      </w:r>
      <w:r w:rsidR="00281C21">
        <w:rPr>
          <w:rFonts w:eastAsia="MS Gothic" w:cs="B Nazanin" w:hint="cs"/>
          <w:b/>
          <w:bCs/>
          <w:sz w:val="24"/>
          <w:szCs w:val="24"/>
          <w:rtl/>
        </w:rPr>
        <w:t>متقاضیان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موظف هستند صورتجلسه توجیهی مربوطه را امضاء الکترونیکی نموده و بارگذاری نمایند. </w:t>
      </w:r>
    </w:p>
    <w:p w:rsidR="0037418C" w:rsidP="0037418C">
      <w:pPr>
        <w:tabs>
          <w:tab w:val="right" w:pos="283"/>
        </w:tabs>
        <w:bidi/>
        <w:spacing w:after="0" w:line="240" w:lineRule="auto"/>
        <w:ind w:left="-426" w:right="-426"/>
        <w:jc w:val="lowKashida"/>
        <w:rPr>
          <w:rFonts w:ascii="Forte" w:hAnsi="Forte" w:cs="B Titr"/>
          <w:b/>
          <w:bCs/>
          <w:color w:val="000000"/>
          <w:sz w:val="24"/>
          <w:szCs w:val="24"/>
          <w:lang w:bidi="fa-IR"/>
        </w:rPr>
      </w:pPr>
      <w:r>
        <w:rPr>
          <w:rFonts w:ascii="Forte" w:hAnsi="Forte" w:cs="B Titr" w:hint="cs"/>
          <w:b/>
          <w:bCs/>
          <w:color w:val="000000"/>
          <w:sz w:val="24"/>
          <w:szCs w:val="24"/>
          <w:rtl/>
          <w:lang w:bidi="fa-IR"/>
        </w:rPr>
        <w:t>مدارک مورد نیاز اشخاص حقوقي:</w:t>
      </w:r>
    </w:p>
    <w:p w:rsidR="0037418C" w:rsidP="0037418C">
      <w:pPr>
        <w:tabs>
          <w:tab w:val="right" w:pos="283"/>
        </w:tabs>
        <w:bidi/>
        <w:spacing w:after="0" w:line="240" w:lineRule="auto"/>
        <w:ind w:left="-426" w:right="-426"/>
        <w:jc w:val="lowKashida"/>
        <w:rPr>
          <w:rFonts w:ascii="Forte" w:hAnsi="Forte" w:cs="B Titr"/>
          <w:b/>
          <w:bCs/>
          <w:color w:val="000000"/>
          <w:sz w:val="24"/>
          <w:szCs w:val="24"/>
          <w:lang w:bidi="fa-IR"/>
        </w:rPr>
      </w:pPr>
      <w:r>
        <w:rPr>
          <w:rFonts w:ascii="Forte" w:hAnsi="Forte" w:cs="B Titr" w:hint="cs"/>
          <w:b/>
          <w:bCs/>
          <w:color w:val="000000"/>
          <w:sz w:val="24"/>
          <w:szCs w:val="24"/>
          <w:rtl/>
          <w:lang w:bidi="fa-IR"/>
        </w:rPr>
        <w:t>-</w:t>
      </w:r>
      <w:r>
        <w:rPr>
          <w:rFonts w:eastAsia="MS Gothic" w:cs="B Nazanin" w:hint="cs"/>
          <w:b/>
          <w:bCs/>
          <w:color w:val="000000"/>
          <w:spacing w:val="-14"/>
          <w:sz w:val="24"/>
          <w:szCs w:val="24"/>
          <w:rtl/>
        </w:rPr>
        <w:t xml:space="preserve">  </w:t>
      </w:r>
      <w:r>
        <w:rPr>
          <w:rFonts w:eastAsia="MS Gothic" w:cs="B Nazanin" w:hint="cs"/>
          <w:b/>
          <w:bCs/>
          <w:sz w:val="24"/>
          <w:szCs w:val="24"/>
          <w:rtl/>
        </w:rPr>
        <w:t>مدارک مربوط به ثبت شركت شامل اساسنامه، آگهی تأسیس و آخرين تغييرات در روزنامه رسمي ( ترکیب اعضاء هیئت مدیره و صاحبان امضاء مجاز)، شناسه ملی و آدرس اقامتگاه قانونی .</w:t>
      </w:r>
    </w:p>
    <w:p w:rsidR="0037418C" w:rsidRPr="00374738" w:rsidP="0037418C">
      <w:pPr>
        <w:tabs>
          <w:tab w:val="right" w:pos="-142"/>
        </w:tabs>
        <w:bidi/>
        <w:spacing w:after="0" w:line="240" w:lineRule="auto"/>
        <w:ind w:left="-426" w:right="-426"/>
        <w:jc w:val="both"/>
        <w:rPr>
          <w:rFonts w:eastAsia="MS Gothic" w:cs="B Nazanin" w:hint="cs"/>
          <w:b/>
          <w:bCs/>
          <w:color w:val="000000"/>
          <w:sz w:val="24"/>
          <w:szCs w:val="24"/>
          <w:rtl/>
        </w:rPr>
      </w:pPr>
      <w:r w:rsidRPr="00374738">
        <w:rPr>
          <w:rFonts w:eastAsia="MS Gothic" w:cs="B Nazanin" w:hint="cs"/>
          <w:b/>
          <w:bCs/>
          <w:color w:val="FF0000"/>
          <w:sz w:val="24"/>
          <w:szCs w:val="24"/>
          <w:rtl/>
        </w:rPr>
        <w:t>- تصویر پشت و رو مدرک مربوط به تا</w:t>
      </w:r>
      <w:r w:rsidRPr="00374738">
        <w:rPr>
          <w:rFonts w:eastAsia="MS Gothic" w:cs="B Nazanin" w:hint="cs"/>
          <w:b/>
          <w:bCs/>
          <w:color w:val="FF0000"/>
          <w:sz w:val="24"/>
          <w:szCs w:val="24"/>
          <w:rtl/>
          <w:lang w:bidi="fa-IR"/>
        </w:rPr>
        <w:t>یید</w:t>
      </w:r>
      <w:r w:rsidRPr="00374738">
        <w:rPr>
          <w:rFonts w:eastAsia="MS Gothic" w:cs="B Nazanin" w:hint="cs"/>
          <w:b/>
          <w:bCs/>
          <w:color w:val="FF0000"/>
          <w:sz w:val="24"/>
          <w:szCs w:val="24"/>
          <w:rtl/>
        </w:rPr>
        <w:t xml:space="preserve"> صلاحیت ایمنی از سوی وزارت کار و امور اجتماعی که دارای اعتبار باشد .</w:t>
      </w:r>
    </w:p>
    <w:p w:rsidR="0037418C" w:rsidP="0037418C">
      <w:pPr>
        <w:tabs>
          <w:tab w:val="right" w:pos="-142"/>
        </w:tabs>
        <w:bidi/>
        <w:spacing w:after="0" w:line="240" w:lineRule="auto"/>
        <w:ind w:left="-426" w:right="-426"/>
        <w:jc w:val="both"/>
        <w:rPr>
          <w:rFonts w:eastAsia="MS Gothic" w:cs="B Nazanin"/>
          <w:b/>
          <w:bCs/>
          <w:color w:val="000000"/>
          <w:rtl/>
          <w:lang w:bidi="fa-IR"/>
        </w:rPr>
      </w:pP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- ارائه حداقل </w:t>
      </w:r>
      <w:r>
        <w:rPr>
          <w:rFonts w:eastAsia="MS Gothic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1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مورد گواهي حسن انجام كار مرتبط با موضوع مناقصه (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از جمله :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مرکز جامع سلامت ، پایگاه سلامت ، خرید خدمات بهداشتی) از کارفرمایان قبلی منضم به تصویرقرارداد مربوط به </w:t>
      </w:r>
      <w:r>
        <w:rPr>
          <w:rFonts w:eastAsia="MS Gothic" w:cs="B Nazanin" w:hint="cs"/>
          <w:b/>
          <w:bCs/>
          <w:color w:val="000000"/>
          <w:sz w:val="24"/>
          <w:szCs w:val="24"/>
          <w:u w:val="single"/>
          <w:rtl/>
        </w:rPr>
        <w:t>5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 سال اخیر،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 لازم به ذکر است شرکتهایی که از </w:t>
      </w:r>
      <w:r>
        <w:rPr>
          <w:rFonts w:eastAsia="MS Gothic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زمان آگهی تاسیس آن کمتر از یکسال گذشته است یا</w:t>
      </w:r>
      <w:r w:rsidRPr="00D309A3"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  <w:lang w:bidi="fa-IR"/>
        </w:rPr>
        <w:t>برای بار اول متقاضی شرکت در مناقصه می باشند در صورت عدم سابقه کار در هیچ دانشگاهی با موضوع فوق الذکر ارائه حسن انجام کار مذکور الزامی نمی باشد.</w:t>
      </w:r>
      <w:r>
        <w:rPr>
          <w:rFonts w:eastAsia="MS Gothic" w:cs="B Nazanin" w:hint="cs"/>
          <w:b/>
          <w:bCs/>
          <w:color w:val="000000"/>
          <w:rtl/>
          <w:lang w:bidi="fa-IR"/>
        </w:rPr>
        <w:t xml:space="preserve"> (به استناد نامه شماره 14049/125-1-1402 مورخ 26/12/1402 معاونت بهداشتی)</w:t>
      </w:r>
    </w:p>
    <w:p w:rsidR="00281C21" w:rsidP="00281C21">
      <w:pPr>
        <w:tabs>
          <w:tab w:val="right" w:pos="-142"/>
        </w:tabs>
        <w:bidi/>
        <w:spacing w:after="0" w:line="240" w:lineRule="auto"/>
        <w:ind w:left="-426" w:right="-426"/>
        <w:jc w:val="both"/>
        <w:rPr>
          <w:rFonts w:eastAsia="MS Gothic" w:cs="B Nazanin" w:hint="cs"/>
          <w:b/>
          <w:bCs/>
          <w:color w:val="000000"/>
          <w:rtl/>
          <w:lang w:bidi="fa-IR"/>
        </w:rPr>
      </w:pPr>
    </w:p>
    <w:p w:rsidR="0037418C" w:rsidP="0037418C">
      <w:pPr>
        <w:numPr>
          <w:ilvl w:val="0"/>
          <w:numId w:val="2"/>
        </w:numPr>
        <w:bidi/>
        <w:spacing w:after="0" w:line="240" w:lineRule="auto"/>
        <w:ind w:left="360" w:right="-284"/>
        <w:jc w:val="lowKashida"/>
        <w:rPr>
          <w:rFonts w:eastAsia="MS Gothic" w:cs="B Nazanin"/>
          <w:b/>
          <w:bCs/>
          <w:sz w:val="24"/>
          <w:szCs w:val="24"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>تمامی صفحات شرايط عمومي ، نمونه قرارداد، شرايط اختصاصي مناقصه به همراه پيوست</w:t>
      </w:r>
      <w:r>
        <w:rPr>
          <w:rFonts w:eastAsia="MS Gothic" w:cs="B Nazanin" w:hint="cs"/>
          <w:b/>
          <w:bCs/>
          <w:sz w:val="24"/>
          <w:szCs w:val="24"/>
          <w:rtl/>
        </w:rPr>
        <w:t>‌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ها و جداول باید با </w:t>
      </w:r>
      <w:r>
        <w:rPr>
          <w:rFonts w:eastAsia="MS Gothic" w:cs="B Nazanin" w:hint="cs"/>
          <w:b/>
          <w:bCs/>
          <w:sz w:val="24"/>
          <w:szCs w:val="24"/>
          <w:rtl/>
          <w:lang w:bidi="fa-IR"/>
        </w:rPr>
        <w:t>امضای الکترونیکی شرکت تایید شده باشد</w:t>
      </w:r>
      <w:r>
        <w:rPr>
          <w:rFonts w:eastAsia="MS Gothic" w:cs="B Nazanin" w:hint="cs"/>
          <w:b/>
          <w:bCs/>
          <w:sz w:val="24"/>
          <w:szCs w:val="24"/>
          <w:rtl/>
        </w:rPr>
        <w:t>.</w:t>
      </w:r>
    </w:p>
    <w:p w:rsidR="0037418C" w:rsidP="00281C21">
      <w:pPr>
        <w:numPr>
          <w:ilvl w:val="0"/>
          <w:numId w:val="2"/>
        </w:numPr>
        <w:bidi/>
        <w:spacing w:after="0" w:line="240" w:lineRule="auto"/>
        <w:ind w:left="360" w:right="-284"/>
        <w:jc w:val="lowKashida"/>
        <w:rPr>
          <w:rFonts w:eastAsia="MS Gothic" w:cs="B Nazanin"/>
          <w:b/>
          <w:bCs/>
          <w:sz w:val="24"/>
          <w:szCs w:val="24"/>
        </w:rPr>
      </w:pPr>
      <w:r>
        <w:rPr>
          <w:rFonts w:eastAsia="MS Gothic" w:cs="B Titr" w:hint="cs"/>
          <w:b/>
          <w:bCs/>
          <w:sz w:val="24"/>
          <w:szCs w:val="24"/>
          <w:rtl/>
        </w:rPr>
        <w:t>تبصره: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در صورتیکه در جلسه توجیهی تغییراتی در اسناد ذکر گردد، </w:t>
      </w:r>
      <w:r w:rsidR="00281C21">
        <w:rPr>
          <w:rFonts w:eastAsia="MS Gothic" w:cs="B Nazanin" w:hint="cs"/>
          <w:b/>
          <w:bCs/>
          <w:sz w:val="24"/>
          <w:szCs w:val="24"/>
          <w:rtl/>
        </w:rPr>
        <w:t>متقاضیان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موظف هستند صورتجلسه توجیهی مربوطه را امضاء الکترونیکی نموده و بارگذاری نمایند.</w:t>
      </w:r>
    </w:p>
    <w:p w:rsidR="00903F53" w:rsidRPr="00E52F62" w:rsidP="00281C21">
      <w:pPr>
        <w:numPr>
          <w:ilvl w:val="0"/>
          <w:numId w:val="2"/>
        </w:numPr>
        <w:bidi/>
        <w:spacing w:after="0" w:line="340" w:lineRule="exact"/>
        <w:ind w:left="36" w:right="-450"/>
        <w:jc w:val="both"/>
        <w:rPr>
          <w:rFonts w:eastAsia="MS Gothic" w:cs="B Nazanin"/>
          <w:b/>
          <w:bCs/>
          <w:spacing w:val="-4"/>
          <w:sz w:val="24"/>
          <w:szCs w:val="24"/>
        </w:rPr>
      </w:pPr>
      <w:r w:rsidRPr="00E52F62">
        <w:rPr>
          <w:rFonts w:eastAsia="MS Gothic" w:cs="B Titr" w:hint="cs"/>
          <w:b/>
          <w:bCs/>
          <w:sz w:val="24"/>
          <w:szCs w:val="24"/>
          <w:rtl/>
        </w:rPr>
        <w:t xml:space="preserve">تذكر مهم </w:t>
      </w:r>
      <w:r w:rsidR="00281C21">
        <w:rPr>
          <w:rFonts w:eastAsia="MS Gothic" w:cs="B Titr" w:hint="cs"/>
          <w:b/>
          <w:bCs/>
          <w:sz w:val="24"/>
          <w:szCs w:val="24"/>
          <w:rtl/>
        </w:rPr>
        <w:t>:</w:t>
      </w:r>
      <w:r w:rsidRPr="00281C21" w:rsidR="00281C21">
        <w:rPr>
          <w:rFonts w:eastAsia="MS Gothic" w:cs="B Nazanin" w:hint="cs"/>
          <w:b/>
          <w:bCs/>
          <w:sz w:val="24"/>
          <w:szCs w:val="24"/>
          <w:rtl/>
        </w:rPr>
        <w:t xml:space="preserve">متقاضی موظف است کلیه اسناد و مدارک مربوط به شرکت </w:t>
      </w:r>
      <w:r w:rsidR="00281C21">
        <w:rPr>
          <w:rFonts w:eastAsia="MS Gothic" w:cs="B Nazanin" w:hint="cs"/>
          <w:b/>
          <w:bCs/>
          <w:sz w:val="24"/>
          <w:szCs w:val="24"/>
          <w:rtl/>
        </w:rPr>
        <w:t>/</w:t>
      </w:r>
      <w:r w:rsidRPr="00281C21" w:rsidR="00281C21">
        <w:rPr>
          <w:rFonts w:eastAsia="MS Gothic" w:cs="B Nazanin" w:hint="cs"/>
          <w:b/>
          <w:bCs/>
          <w:sz w:val="24"/>
          <w:szCs w:val="24"/>
          <w:rtl/>
        </w:rPr>
        <w:t xml:space="preserve"> شخص ح</w:t>
      </w:r>
      <w:r w:rsidR="00281C21">
        <w:rPr>
          <w:rFonts w:eastAsia="MS Gothic" w:cs="B Nazanin" w:hint="cs"/>
          <w:b/>
          <w:bCs/>
          <w:sz w:val="24"/>
          <w:szCs w:val="24"/>
          <w:rtl/>
        </w:rPr>
        <w:t>قیقی خود را در سامانه تدارکات دولت بارگزاری و به ترتیب عنوان را امضاء و با مهر شرکت ممهور نماید و یک نسخه اسکن شده کلیه مدارک را بصورت فایل د رسامانه بارگزاری نماید.</w:t>
      </w:r>
      <w:r w:rsidRPr="00281C21" w:rsidR="00281C21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281C21" w:rsidR="00281C21">
        <w:rPr>
          <w:rFonts w:eastAsia="MS Gothic" w:cs="B Nazanin" w:hint="cs"/>
          <w:b/>
          <w:bCs/>
          <w:color w:val="FF0000"/>
          <w:sz w:val="24"/>
          <w:szCs w:val="24"/>
          <w:rtl/>
        </w:rPr>
        <w:t>( مطابق با موارد ذکر شده در دستورالعمل مدارک )</w:t>
      </w:r>
    </w:p>
    <w:p w:rsidR="00903F53" w:rsidRPr="00E52F62" w:rsidP="00C63A4E">
      <w:pPr>
        <w:numPr>
          <w:ilvl w:val="0"/>
          <w:numId w:val="2"/>
        </w:numPr>
        <w:tabs>
          <w:tab w:val="left" w:pos="-284"/>
        </w:tabs>
        <w:bidi/>
        <w:spacing w:after="0" w:line="340" w:lineRule="exact"/>
        <w:ind w:left="36" w:right="-450"/>
        <w:jc w:val="lowKashida"/>
        <w:rPr>
          <w:rFonts w:eastAsia="MS Gothic" w:cs="B Nazanin" w:hint="cs"/>
          <w:b/>
          <w:bCs/>
          <w:spacing w:val="-6"/>
          <w:sz w:val="24"/>
          <w:szCs w:val="24"/>
          <w:rtl/>
        </w:rPr>
      </w:pPr>
      <w:r w:rsidRPr="00E52F62">
        <w:rPr>
          <w:rFonts w:eastAsia="MS Gothic" w:cs="B Titr" w:hint="cs"/>
          <w:sz w:val="24"/>
          <w:szCs w:val="24"/>
          <w:rtl/>
        </w:rPr>
        <w:t xml:space="preserve">تذکر مهم </w:t>
      </w:r>
      <w:r w:rsidR="00C63A4E">
        <w:rPr>
          <w:rFonts w:eastAsia="MS Gothic" w:cs="B Titr" w:hint="cs"/>
          <w:sz w:val="24"/>
          <w:szCs w:val="24"/>
          <w:rtl/>
        </w:rPr>
        <w:t>6</w:t>
      </w:r>
      <w:r w:rsidRPr="00E52F62">
        <w:rPr>
          <w:rFonts w:eastAsia="MS Gothic" w:cs="B Titr" w:hint="cs"/>
          <w:sz w:val="24"/>
          <w:szCs w:val="24"/>
          <w:rtl/>
        </w:rPr>
        <w:t xml:space="preserve"> :</w:t>
      </w:r>
      <w:r w:rsidRPr="00E52F62">
        <w:rPr>
          <w:rFonts w:eastAsia="MS Gothic" w:cs="B Nazanin" w:hint="cs"/>
          <w:b/>
          <w:bCs/>
          <w:spacing w:val="-6"/>
          <w:sz w:val="24"/>
          <w:szCs w:val="24"/>
          <w:rtl/>
        </w:rPr>
        <w:t xml:space="preserve"> شرکتهایی (پیمانکاران) که دارای رای منجر به محکومیت در قراردادهای دانشگاه از سوی کمیسیون ماده 94 آیین نامه مالی و معاملاتی دانشگاه می باشند؛ مجاز به شرکت در مناقصه نبوده و هر شرکت در صورت ابهام می تواند از دبیرخانه کمیسیون ماده 94 استعلام نماید. (</w:t>
      </w:r>
      <w:r w:rsidRPr="00E52F62" w:rsidR="002640CB">
        <w:rPr>
          <w:rFonts w:eastAsia="MS Gothic" w:cs="B Nazanin" w:hint="cs"/>
          <w:b/>
          <w:bCs/>
          <w:spacing w:val="-6"/>
          <w:sz w:val="24"/>
          <w:szCs w:val="24"/>
          <w:rtl/>
        </w:rPr>
        <w:t>86702345</w:t>
      </w:r>
      <w:r w:rsidRPr="00E52F62">
        <w:rPr>
          <w:rFonts w:eastAsia="MS Gothic" w:cs="B Nazanin" w:hint="cs"/>
          <w:b/>
          <w:bCs/>
          <w:spacing w:val="-6"/>
          <w:sz w:val="24"/>
          <w:szCs w:val="24"/>
          <w:rtl/>
        </w:rPr>
        <w:t>)</w:t>
      </w:r>
    </w:p>
    <w:p w:rsidR="000A1312" w:rsidRPr="00E52F62" w:rsidP="00DD4584">
      <w:pPr>
        <w:numPr>
          <w:ilvl w:val="0"/>
          <w:numId w:val="2"/>
        </w:numPr>
        <w:tabs>
          <w:tab w:val="right" w:pos="-425"/>
        </w:tabs>
        <w:bidi/>
        <w:spacing w:after="0" w:line="340" w:lineRule="exact"/>
        <w:ind w:left="0" w:right="-450" w:hanging="284"/>
        <w:jc w:val="both"/>
        <w:rPr>
          <w:rFonts w:eastAsia="MS Gothic" w:cs="B Nazanin"/>
          <w:b/>
          <w:bCs/>
          <w:color w:val="000000"/>
          <w:sz w:val="24"/>
          <w:szCs w:val="24"/>
        </w:rPr>
      </w:pPr>
      <w:r w:rsidRPr="00E52F62">
        <w:rPr>
          <w:rFonts w:eastAsia="MS Gothic" w:cs="B Titr" w:hint="cs"/>
          <w:b/>
          <w:bCs/>
          <w:spacing w:val="-6"/>
          <w:sz w:val="24"/>
          <w:szCs w:val="24"/>
          <w:rtl/>
        </w:rPr>
        <w:t xml:space="preserve">تبصره: </w:t>
      </w:r>
      <w:r w:rsidRPr="00E52F62">
        <w:rPr>
          <w:rFonts w:eastAsia="MS Gothic" w:cs="B Nazanin" w:hint="cs"/>
          <w:b/>
          <w:bCs/>
          <w:color w:val="000000"/>
          <w:sz w:val="24"/>
          <w:szCs w:val="24"/>
          <w:rtl/>
        </w:rPr>
        <w:t>چنانچه اعضاء هیئت مدیره شرکتهایی که دارای محکومیت از کمیسیون ماده (94) هستند به صورت همزمان در سایر شرکتها به عنوان عضو هیئت مدیره باشند؛ موضوع ممنوعیت شرکت در مناقصات/ مزایدات تا زمان تعیین تکلیف قطعی اجرای رای و انجام تکالیف صادره از سوی کمیسیون ماده (94) شامل این شرکتها نیز می باشد.</w:t>
      </w:r>
    </w:p>
    <w:p w:rsidR="00D71E00" w:rsidP="00B00AD1">
      <w:pPr>
        <w:tabs>
          <w:tab w:val="right" w:pos="-425"/>
        </w:tabs>
        <w:bidi/>
        <w:spacing w:after="0" w:line="340" w:lineRule="exact"/>
        <w:ind w:left="-425" w:right="-448"/>
        <w:jc w:val="both"/>
        <w:rPr>
          <w:rFonts w:eastAsia="MS Gothic" w:cs="B Nazanin"/>
          <w:b/>
          <w:bCs/>
          <w:sz w:val="24"/>
          <w:szCs w:val="24"/>
          <w:rtl/>
        </w:rPr>
      </w:pPr>
      <w:r w:rsidRPr="00B00AD1" w:rsidR="00B00AD1">
        <w:rPr>
          <w:rFonts w:eastAsia="MS Gothic" w:cs="B Titr" w:hint="cs"/>
          <w:b/>
          <w:bCs/>
          <w:sz w:val="24"/>
          <w:szCs w:val="24"/>
          <w:rtl/>
        </w:rPr>
        <w:t>*تذکرمهم*</w:t>
      </w:r>
      <w:r w:rsidRPr="00281C21" w:rsidR="00B00AD1">
        <w:rPr>
          <w:rFonts w:eastAsia="MS Gothic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E52F62" w:rsidR="007568F2">
        <w:rPr>
          <w:rFonts w:eastAsia="MS Gothic" w:cs="B Nazanin" w:hint="cs"/>
          <w:b/>
          <w:bCs/>
          <w:sz w:val="24"/>
          <w:szCs w:val="24"/>
          <w:rtl/>
        </w:rPr>
        <w:t xml:space="preserve">صرفاً باید در فرم پيشنهاد قیمتی که ممهور به مهر </w:t>
      </w:r>
      <w:r w:rsidR="00B00AD1">
        <w:rPr>
          <w:rFonts w:eastAsia="MS Gothic" w:cs="B Nazanin" w:hint="cs"/>
          <w:b/>
          <w:bCs/>
          <w:sz w:val="24"/>
          <w:szCs w:val="24"/>
          <w:rtl/>
        </w:rPr>
        <w:t xml:space="preserve">و امضا متقاضی است </w:t>
      </w:r>
      <w:r w:rsidRPr="00E52F62" w:rsidR="007568F2">
        <w:rPr>
          <w:rFonts w:eastAsia="MS Gothic" w:cs="B Nazanin" w:hint="cs"/>
          <w:b/>
          <w:bCs/>
          <w:sz w:val="24"/>
          <w:szCs w:val="24"/>
          <w:rtl/>
        </w:rPr>
        <w:t xml:space="preserve">، </w:t>
      </w:r>
      <w:r w:rsidRPr="00E52F62" w:rsidR="00751E05">
        <w:rPr>
          <w:rFonts w:eastAsia="MS Gothic" w:cs="B Nazanin" w:hint="cs"/>
          <w:b/>
          <w:bCs/>
          <w:sz w:val="24"/>
          <w:szCs w:val="24"/>
          <w:rtl/>
        </w:rPr>
        <w:t xml:space="preserve">با ذکر مبالغ به حروف و به رقم و همراه با امضای الکترونیکی </w:t>
      </w:r>
      <w:r w:rsidRPr="00E52F62" w:rsidR="007568F2">
        <w:rPr>
          <w:rFonts w:eastAsia="MS Gothic" w:cs="B Nazanin" w:hint="cs"/>
          <w:b/>
          <w:bCs/>
          <w:sz w:val="24"/>
          <w:szCs w:val="24"/>
          <w:rtl/>
        </w:rPr>
        <w:t>تکمیل و ارائه شود و پیشنهاد قیمت فاقد امضای الکترونیکی به هیچ وجه مورد پذیرش نیست.</w:t>
      </w:r>
    </w:p>
    <w:p w:rsidR="0042397A" w:rsidP="0042397A">
      <w:pPr>
        <w:tabs>
          <w:tab w:val="right" w:pos="-425"/>
        </w:tabs>
        <w:bidi/>
        <w:spacing w:after="0" w:line="340" w:lineRule="exact"/>
        <w:ind w:left="-425" w:right="-448"/>
        <w:jc w:val="both"/>
        <w:rPr>
          <w:rFonts w:eastAsia="MS Gothic" w:cs="B Nazanin"/>
          <w:b/>
          <w:bCs/>
          <w:sz w:val="24"/>
          <w:szCs w:val="24"/>
          <w:rtl/>
        </w:rPr>
      </w:pPr>
    </w:p>
    <w:p w:rsidR="0042397A" w:rsidRPr="0042397A" w:rsidP="0042397A">
      <w:pPr>
        <w:tabs>
          <w:tab w:val="right" w:pos="283"/>
        </w:tabs>
        <w:bidi/>
        <w:spacing w:after="0" w:line="240" w:lineRule="auto"/>
        <w:ind w:left="-426" w:right="-426"/>
        <w:jc w:val="both"/>
        <w:rPr>
          <w:rFonts w:eastAsia="MS Gothic" w:cs="B Nazanin" w:hint="cs"/>
          <w:b/>
          <w:bCs/>
          <w:color w:val="FF0000"/>
          <w:sz w:val="28"/>
          <w:szCs w:val="28"/>
          <w:rtl/>
        </w:rPr>
      </w:pPr>
      <w:r w:rsidRPr="0042397A">
        <w:rPr>
          <w:rFonts w:eastAsia="MS Gothic" w:cs="B Nazanin" w:hint="cs"/>
          <w:b/>
          <w:bCs/>
          <w:color w:val="FF0000"/>
          <w:sz w:val="28"/>
          <w:szCs w:val="28"/>
          <w:rtl/>
        </w:rPr>
        <w:t>*تذکرمهم* درصورتیکه متقاضی از پیمانکاران طرف قرارداد این مرکز بوده گواهی حسن انجام کار از آخرین قراداد با این مرکز الزامی است**</w:t>
      </w:r>
    </w:p>
    <w:p w:rsidR="00B95443" w:rsidP="00B95443">
      <w:pPr>
        <w:tabs>
          <w:tab w:val="right" w:pos="-425"/>
        </w:tabs>
        <w:bidi/>
        <w:spacing w:after="0" w:line="340" w:lineRule="exact"/>
        <w:ind w:left="-425" w:right="-448"/>
        <w:jc w:val="both"/>
        <w:rPr>
          <w:rFonts w:eastAsia="MS Gothic" w:cs="B Nazanin"/>
          <w:b/>
          <w:bCs/>
          <w:sz w:val="24"/>
          <w:szCs w:val="24"/>
          <w:rtl/>
        </w:rPr>
      </w:pPr>
    </w:p>
    <w:p w:rsidR="009B75AB" w:rsidP="007559D5">
      <w:pPr>
        <w:tabs>
          <w:tab w:val="right" w:pos="-425"/>
        </w:tabs>
        <w:bidi/>
        <w:spacing w:after="0" w:line="340" w:lineRule="exact"/>
        <w:ind w:left="-425" w:right="-448"/>
        <w:jc w:val="both"/>
        <w:rPr>
          <w:rFonts w:eastAsia="MS Gothic" w:cs="B Nazanin"/>
          <w:b/>
          <w:bCs/>
          <w:color w:val="FF0000"/>
          <w:sz w:val="24"/>
          <w:szCs w:val="24"/>
          <w:u w:val="single"/>
          <w:rtl/>
        </w:rPr>
      </w:pPr>
      <w:r w:rsidRPr="00B95443">
        <w:rPr>
          <w:rFonts w:eastAsia="MS Gothic" w:cs="B Titr" w:hint="cs"/>
          <w:color w:val="FF0000"/>
          <w:sz w:val="24"/>
          <w:szCs w:val="24"/>
          <w:highlight w:val="yellow"/>
          <w:rtl/>
          <w:lang w:bidi="fa-IR"/>
        </w:rPr>
        <w:t>تبصره:</w:t>
      </w:r>
      <w:r w:rsidRPr="00B95443">
        <w:rPr>
          <w:rFonts w:eastAsia="MS Gothic" w:cs="Cambria" w:hint="cs"/>
          <w:b/>
          <w:bCs/>
          <w:color w:val="FF0000"/>
          <w:sz w:val="24"/>
          <w:szCs w:val="24"/>
          <w:rtl/>
        </w:rPr>
        <w:t xml:space="preserve"> </w:t>
      </w:r>
      <w:r w:rsidRPr="00B95443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>کف مبلغ پیشنهادی حق الزحمه ماهانه پیمانکار می بایست حداقل 1% مبلغ جمع کل برآ</w:t>
      </w:r>
      <w:r w:rsidRPr="00B95443" w:rsidR="008D0558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 xml:space="preserve">ورد هزینه ها و حقوق ماهانه باشد و اعلام </w:t>
      </w:r>
      <w:r w:rsidRPr="00B95443" w:rsidR="007559D5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>مبلغ</w:t>
      </w:r>
      <w:r w:rsidRPr="00B95443" w:rsidR="008D0558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 xml:space="preserve"> صفر به عنوان حق الزحمه </w:t>
      </w:r>
      <w:r w:rsidRPr="00B95443" w:rsidR="007559D5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 xml:space="preserve">ماهانه </w:t>
      </w:r>
      <w:r w:rsidRPr="00B95443" w:rsidR="008D0558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 xml:space="preserve">پیمانکار مورد </w:t>
      </w:r>
      <w:r w:rsidRPr="00B95443" w:rsidR="007559D5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>پذیرش</w:t>
      </w:r>
      <w:r w:rsidRPr="00B95443" w:rsidR="008D0558">
        <w:rPr>
          <w:rFonts w:eastAsia="MS Gothic" w:cs="B Nazanin" w:hint="cs"/>
          <w:b/>
          <w:bCs/>
          <w:color w:val="FF0000"/>
          <w:sz w:val="24"/>
          <w:szCs w:val="24"/>
          <w:u w:val="single"/>
          <w:rtl/>
        </w:rPr>
        <w:t xml:space="preserve"> نمی باشد.</w:t>
      </w:r>
    </w:p>
    <w:p w:rsidR="00B95443" w:rsidRPr="00B95443" w:rsidP="00B95443">
      <w:pPr>
        <w:tabs>
          <w:tab w:val="right" w:pos="-425"/>
        </w:tabs>
        <w:bidi/>
        <w:spacing w:after="0" w:line="340" w:lineRule="exact"/>
        <w:ind w:left="-425" w:right="-448"/>
        <w:jc w:val="both"/>
        <w:rPr>
          <w:rFonts w:eastAsia="MS Gothic" w:cs="B Nazanin"/>
          <w:b/>
          <w:bCs/>
          <w:color w:val="FF0000"/>
          <w:sz w:val="28"/>
          <w:szCs w:val="28"/>
          <w:rtl/>
        </w:rPr>
      </w:pPr>
    </w:p>
    <w:p w:rsidR="00D71E00" w:rsidRPr="0092565F" w:rsidP="00DD4584">
      <w:pPr>
        <w:tabs>
          <w:tab w:val="num" w:pos="360"/>
        </w:tabs>
        <w:bidi/>
        <w:spacing w:after="0" w:line="340" w:lineRule="exact"/>
        <w:ind w:left="-284" w:right="-284"/>
        <w:jc w:val="lowKashida"/>
        <w:rPr>
          <w:rFonts w:eastAsia="MS Gothic" w:cs="B Titr" w:hint="cs"/>
          <w:sz w:val="24"/>
          <w:szCs w:val="24"/>
          <w:rtl/>
          <w:lang w:bidi="fa-IR"/>
        </w:rPr>
      </w:pPr>
      <w:r w:rsidRPr="00477655">
        <w:rPr>
          <w:rFonts w:eastAsia="MS Gothic" w:cs="B Titr" w:hint="cs"/>
          <w:sz w:val="24"/>
          <w:szCs w:val="24"/>
          <w:rtl/>
          <w:lang w:bidi="fa-IR"/>
        </w:rPr>
        <w:t>ساير شرايط :</w:t>
      </w:r>
    </w:p>
    <w:p w:rsidR="000A1312" w:rsidP="00DD4584">
      <w:pPr>
        <w:numPr>
          <w:ilvl w:val="0"/>
          <w:numId w:val="3"/>
        </w:numPr>
        <w:tabs>
          <w:tab w:val="left" w:pos="0"/>
        </w:tabs>
        <w:bidi/>
        <w:spacing w:after="0" w:line="340" w:lineRule="exact"/>
        <w:ind w:left="-426" w:right="-426" w:firstLine="1"/>
        <w:jc w:val="both"/>
        <w:rPr>
          <w:rFonts w:eastAsia="MS Gothic" w:cs="B Nazanin"/>
          <w:b/>
          <w:bCs/>
          <w:sz w:val="24"/>
          <w:szCs w:val="24"/>
        </w:rPr>
      </w:pPr>
      <w:r w:rsidRPr="00A523C8">
        <w:rPr>
          <w:rFonts w:eastAsia="MS Gothic" w:cs="B Nazanin" w:hint="cs"/>
          <w:b/>
          <w:bCs/>
          <w:sz w:val="24"/>
          <w:szCs w:val="24"/>
          <w:rtl/>
        </w:rPr>
        <w:t>ب</w:t>
      </w:r>
      <w:r w:rsidRPr="00A523C8">
        <w:rPr>
          <w:rFonts w:eastAsia="MS Gothic" w:cs="B Nazanin"/>
          <w:b/>
          <w:bCs/>
          <w:sz w:val="24"/>
          <w:szCs w:val="24"/>
          <w:rtl/>
        </w:rPr>
        <w:t>ه پيشنهادات مبهم و مشروط</w:t>
      </w:r>
      <w:r w:rsidRPr="00A523C8">
        <w:rPr>
          <w:rFonts w:eastAsia="MS Gothic" w:cs="B Nazanin" w:hint="cs"/>
          <w:b/>
          <w:bCs/>
          <w:sz w:val="24"/>
          <w:szCs w:val="24"/>
          <w:rtl/>
          <w:lang w:bidi="fa-IR"/>
        </w:rPr>
        <w:t>،</w:t>
      </w:r>
      <w:r w:rsidRPr="00A523C8">
        <w:rPr>
          <w:rFonts w:eastAsia="MS Gothic" w:cs="B Nazanin" w:hint="cs"/>
          <w:b/>
          <w:bCs/>
          <w:sz w:val="24"/>
          <w:szCs w:val="24"/>
          <w:rtl/>
        </w:rPr>
        <w:t xml:space="preserve"> مخدوش</w:t>
      </w:r>
      <w:r w:rsidRPr="00A523C8">
        <w:rPr>
          <w:rFonts w:eastAsia="MS Gothic" w:cs="B Nazanin"/>
          <w:b/>
          <w:bCs/>
          <w:sz w:val="24"/>
          <w:szCs w:val="24"/>
          <w:rtl/>
        </w:rPr>
        <w:t xml:space="preserve"> و فاقد موارد خواسته شده</w:t>
      </w:r>
      <w:r w:rsidRPr="00A523C8">
        <w:rPr>
          <w:rFonts w:eastAsia="MS Gothic" w:cs="B Nazanin" w:hint="cs"/>
          <w:b/>
          <w:bCs/>
          <w:sz w:val="24"/>
          <w:szCs w:val="24"/>
          <w:rtl/>
        </w:rPr>
        <w:t>،</w:t>
      </w:r>
      <w:r w:rsidRPr="00A523C8">
        <w:rPr>
          <w:rFonts w:eastAsia="MS Gothic" w:cs="B Nazanin" w:hint="cs"/>
          <w:b/>
          <w:bCs/>
          <w:spacing w:val="-8"/>
          <w:sz w:val="24"/>
          <w:szCs w:val="24"/>
          <w:rtl/>
        </w:rPr>
        <w:t xml:space="preserve"> فاقد سپرده و پيشنهاداتي كه بعد از موعد مقرر ارائه گردد </w:t>
      </w:r>
      <w:r w:rsidRPr="00A523C8">
        <w:rPr>
          <w:rFonts w:eastAsia="MS Gothic" w:cs="B Nazanin"/>
          <w:b/>
          <w:bCs/>
          <w:sz w:val="24"/>
          <w:szCs w:val="24"/>
          <w:rtl/>
        </w:rPr>
        <w:t>هيچگونه ترتيب اثري داده نخواهد شد.</w:t>
      </w:r>
      <w:r w:rsidRPr="00A523C8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</w:p>
    <w:p w:rsidR="000A1312" w:rsidRPr="00A523C8" w:rsidP="00B95443">
      <w:pPr>
        <w:numPr>
          <w:ilvl w:val="0"/>
          <w:numId w:val="3"/>
        </w:numPr>
        <w:tabs>
          <w:tab w:val="left" w:pos="0"/>
        </w:tabs>
        <w:bidi/>
        <w:spacing w:after="0" w:line="340" w:lineRule="exact"/>
        <w:ind w:left="-426" w:right="-426" w:firstLine="1"/>
        <w:jc w:val="both"/>
        <w:rPr>
          <w:rFonts w:eastAsia="MS Gothic" w:cs="B Nazanin"/>
          <w:b/>
          <w:bCs/>
          <w:sz w:val="24"/>
          <w:szCs w:val="24"/>
        </w:rPr>
      </w:pPr>
      <w:r>
        <w:rPr>
          <w:rFonts w:eastAsia="MS Gothic" w:cs="B Nazanin" w:hint="cs"/>
          <w:b/>
          <w:bCs/>
          <w:sz w:val="24"/>
          <w:szCs w:val="24"/>
          <w:rtl/>
        </w:rPr>
        <w:t xml:space="preserve">هیچ یک از شرکت کنندگان در </w:t>
      </w:r>
      <w:r w:rsidR="00B95443">
        <w:rPr>
          <w:rFonts w:eastAsia="MS Gothic" w:cs="B Nazanin" w:hint="cs"/>
          <w:b/>
          <w:bCs/>
          <w:sz w:val="24"/>
          <w:szCs w:val="24"/>
          <w:rtl/>
        </w:rPr>
        <w:t>استعلام بها</w:t>
      </w:r>
      <w:r>
        <w:rPr>
          <w:rFonts w:eastAsia="MS Gothic" w:cs="B Nazanin" w:hint="cs"/>
          <w:b/>
          <w:bCs/>
          <w:sz w:val="24"/>
          <w:szCs w:val="24"/>
          <w:rtl/>
        </w:rPr>
        <w:t xml:space="preserve"> جز در مواردی که در اسناد پیش بینی شده باشد نمی توانند بیش از یک پیشنهاد تسلیم کنند.</w:t>
      </w:r>
    </w:p>
    <w:p w:rsidR="00D71E00" w:rsidRPr="0092565F" w:rsidP="00B95443">
      <w:pPr>
        <w:numPr>
          <w:ilvl w:val="0"/>
          <w:numId w:val="3"/>
        </w:numPr>
        <w:bidi/>
        <w:spacing w:after="0" w:line="340" w:lineRule="exact"/>
        <w:ind w:left="0" w:right="-284" w:hanging="426"/>
        <w:jc w:val="lowKashida"/>
        <w:rPr>
          <w:rFonts w:eastAsia="MS Gothic" w:cs="B Nazanin" w:hint="cs"/>
          <w:b/>
          <w:bCs/>
          <w:sz w:val="24"/>
          <w:szCs w:val="24"/>
        </w:rPr>
      </w:pP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هر گونه نقص </w:t>
      </w:r>
      <w:r w:rsidRPr="0092565F" w:rsidR="00F87B39">
        <w:rPr>
          <w:rFonts w:eastAsia="MS Gothic" w:cs="B Nazanin" w:hint="cs"/>
          <w:b/>
          <w:bCs/>
          <w:sz w:val="24"/>
          <w:szCs w:val="24"/>
          <w:rtl/>
        </w:rPr>
        <w:t xml:space="preserve">یا کسری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در مدارك ارسالي موجب حذف پيشنهاد دهنده از </w:t>
      </w:r>
      <w:r w:rsidR="00B95443">
        <w:rPr>
          <w:rFonts w:eastAsia="MS Gothic" w:cs="B Nazanin" w:hint="cs"/>
          <w:b/>
          <w:bCs/>
          <w:sz w:val="24"/>
          <w:szCs w:val="24"/>
          <w:rtl/>
        </w:rPr>
        <w:t>استعلام بها</w:t>
      </w:r>
      <w:r w:rsidRPr="0092565F" w:rsidR="00F87B39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خواهد شد، لذا در تهيه، تكميل و ارسال اسناد مناقصه </w:t>
      </w:r>
      <w:r w:rsidRPr="0092565F" w:rsidR="00F87B39">
        <w:rPr>
          <w:rFonts w:eastAsia="MS Gothic" w:cs="B Nazanin" w:hint="cs"/>
          <w:b/>
          <w:bCs/>
          <w:sz w:val="24"/>
          <w:szCs w:val="24"/>
          <w:rtl/>
        </w:rPr>
        <w:t xml:space="preserve">/ مزایده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و مدارك خواسته شده دقت كافي صورت گيرد. </w:t>
      </w:r>
    </w:p>
    <w:p w:rsidR="00D71E00" w:rsidRPr="0092565F" w:rsidP="00DD4584">
      <w:pPr>
        <w:numPr>
          <w:ilvl w:val="0"/>
          <w:numId w:val="3"/>
        </w:numPr>
        <w:bidi/>
        <w:spacing w:after="0" w:line="340" w:lineRule="exact"/>
        <w:ind w:left="0" w:right="-284" w:hanging="426"/>
        <w:jc w:val="lowKashida"/>
        <w:rPr>
          <w:rFonts w:eastAsia="MS Gothic" w:cs="B Nazanin" w:hint="cs"/>
          <w:b/>
          <w:bCs/>
          <w:sz w:val="24"/>
          <w:szCs w:val="24"/>
        </w:rPr>
      </w:pPr>
      <w:r w:rsidRPr="0092565F">
        <w:rPr>
          <w:rFonts w:eastAsia="MS Gothic" w:cs="B Nazanin" w:hint="cs"/>
          <w:b/>
          <w:bCs/>
          <w:sz w:val="24"/>
          <w:szCs w:val="24"/>
          <w:rtl/>
        </w:rPr>
        <w:t>م</w:t>
      </w:r>
      <w:r w:rsidRPr="0092565F">
        <w:rPr>
          <w:rFonts w:eastAsia="MS Gothic" w:cs="B Nazanin"/>
          <w:b/>
          <w:bCs/>
          <w:sz w:val="24"/>
          <w:szCs w:val="24"/>
          <w:rtl/>
        </w:rPr>
        <w:t>تقاضی با آگاهی کامل از مفاد مندرج در قرارداد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،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 پيوست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ها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 و شرايط کارفرما می‌بايست از محل بازديد و اطلاعات لازم را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 از مس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ؤ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لين ذيربط کسب نمايد، بديهی است در صورت برنده شدن در مناقصه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هر گونه عذر عدم اطلاع از نحوه ، ميزان و شرايط كار مسموع نخواهد بود.  </w:t>
      </w:r>
    </w:p>
    <w:p w:rsidR="008C4733" w:rsidRPr="00631184" w:rsidP="00631184">
      <w:pPr>
        <w:numPr>
          <w:ilvl w:val="0"/>
          <w:numId w:val="3"/>
        </w:numPr>
        <w:bidi/>
        <w:spacing w:after="0" w:line="340" w:lineRule="exact"/>
        <w:ind w:left="0" w:right="-284" w:hanging="426"/>
        <w:jc w:val="lowKashida"/>
        <w:rPr>
          <w:rFonts w:eastAsia="MS Gothic" w:cs="B Nazanin"/>
          <w:b/>
          <w:bCs/>
          <w:sz w:val="24"/>
          <w:szCs w:val="24"/>
        </w:rPr>
      </w:pPr>
      <w:r w:rsidRPr="0092565F" w:rsidR="00D71E00">
        <w:rPr>
          <w:rFonts w:eastAsia="MS Gothic" w:cs="B Nazanin" w:hint="cs"/>
          <w:b/>
          <w:bCs/>
          <w:sz w:val="24"/>
          <w:szCs w:val="24"/>
          <w:rtl/>
        </w:rPr>
        <w:t>م</w:t>
      </w:r>
      <w:r w:rsidRPr="0092565F" w:rsidR="00D71E00">
        <w:rPr>
          <w:rFonts w:eastAsia="MS Gothic" w:cs="B Nazanin"/>
          <w:b/>
          <w:bCs/>
          <w:sz w:val="24"/>
          <w:szCs w:val="24"/>
          <w:rtl/>
        </w:rPr>
        <w:t>تقاضی شرکت در مناقصه بايد اهليت معامله داشته باشد و</w:t>
      </w:r>
      <w:r w:rsidRPr="0092565F" w:rsidR="00D71E00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  <w:r w:rsidRPr="0092565F" w:rsidR="00D71E00">
        <w:rPr>
          <w:rFonts w:eastAsia="MS Gothic" w:cs="B Nazanin"/>
          <w:b/>
          <w:bCs/>
          <w:sz w:val="24"/>
          <w:szCs w:val="24"/>
          <w:rtl/>
        </w:rPr>
        <w:t>هيچ‌گونه منع قانونی برای انجام معامله نداشته باشد</w:t>
      </w:r>
      <w:r w:rsidRPr="0092565F" w:rsidR="00D71E00">
        <w:rPr>
          <w:rFonts w:eastAsia="MS Gothic" w:cs="B Nazanin" w:hint="cs"/>
          <w:b/>
          <w:bCs/>
          <w:sz w:val="24"/>
          <w:szCs w:val="24"/>
          <w:rtl/>
        </w:rPr>
        <w:t xml:space="preserve"> از جمله مشمول قانون منع مداخله كاركنان دولت نباشد</w:t>
      </w:r>
      <w:r w:rsidRPr="0092565F" w:rsidR="00D71E00">
        <w:rPr>
          <w:rFonts w:eastAsia="MS Gothic" w:cs="B Nazanin"/>
          <w:b/>
          <w:bCs/>
          <w:sz w:val="24"/>
          <w:szCs w:val="24"/>
          <w:rtl/>
        </w:rPr>
        <w:t xml:space="preserve">. </w:t>
      </w:r>
      <w:r w:rsidRPr="00631184" w:rsidR="00631184">
        <w:rPr>
          <w:rFonts w:eastAsia="MS Gothic" w:cs="B Nazanin" w:hint="cs"/>
          <w:b/>
          <w:bCs/>
          <w:sz w:val="24"/>
          <w:szCs w:val="24"/>
          <w:rtl/>
        </w:rPr>
        <w:t>.</w:t>
      </w:r>
    </w:p>
    <w:p w:rsidR="00D71E00" w:rsidRPr="0092565F" w:rsidP="008C4733">
      <w:pPr>
        <w:numPr>
          <w:ilvl w:val="0"/>
          <w:numId w:val="3"/>
        </w:numPr>
        <w:tabs>
          <w:tab w:val="left" w:pos="-426"/>
          <w:tab w:val="left" w:pos="0"/>
          <w:tab w:val="left" w:pos="375"/>
        </w:tabs>
        <w:bidi/>
        <w:spacing w:after="0" w:line="340" w:lineRule="exact"/>
        <w:ind w:left="-284" w:right="-284" w:hanging="142"/>
        <w:jc w:val="lowKashida"/>
        <w:rPr>
          <w:rFonts w:eastAsia="MS Gothic" w:cs="B Nazanin" w:hint="cs"/>
          <w:b/>
          <w:bCs/>
          <w:sz w:val="24"/>
          <w:szCs w:val="24"/>
        </w:rPr>
      </w:pPr>
      <w:r w:rsidRPr="0092565F">
        <w:rPr>
          <w:rFonts w:eastAsia="MS Gothic" w:cs="B Nazanin" w:hint="cs"/>
          <w:b/>
          <w:bCs/>
          <w:sz w:val="24"/>
          <w:szCs w:val="24"/>
          <w:rtl/>
        </w:rPr>
        <w:t>ت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مامی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اوراق </w:t>
      </w:r>
      <w:r w:rsidRPr="0092565F">
        <w:rPr>
          <w:rFonts w:eastAsia="MS Gothic" w:cs="B Nazanin"/>
          <w:b/>
          <w:bCs/>
          <w:sz w:val="24"/>
          <w:szCs w:val="24"/>
          <w:rtl/>
        </w:rPr>
        <w:t>قرارداد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، شرايط اختصاصي، شرايط عمومي، جداول و پيوست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ها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، جزءلاينفک اوراق مناقصه 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می </w:t>
      </w:r>
      <w:r w:rsidRPr="0092565F">
        <w:rPr>
          <w:rFonts w:eastAsia="MS Gothic" w:cs="B Nazanin"/>
          <w:b/>
          <w:bCs/>
          <w:sz w:val="24"/>
          <w:szCs w:val="24"/>
          <w:rtl/>
        </w:rPr>
        <w:t xml:space="preserve">باشد. </w:t>
      </w:r>
    </w:p>
    <w:p w:rsidR="00D71E00" w:rsidRPr="0092565F" w:rsidP="00631184">
      <w:pPr>
        <w:numPr>
          <w:ilvl w:val="0"/>
          <w:numId w:val="3"/>
        </w:numPr>
        <w:bidi/>
        <w:spacing w:after="0" w:line="340" w:lineRule="exact"/>
        <w:ind w:left="0" w:right="-284" w:hanging="426"/>
        <w:jc w:val="lowKashida"/>
        <w:rPr>
          <w:rFonts w:eastAsia="MS Gothic" w:cs="B Nazanin" w:hint="cs"/>
          <w:b/>
          <w:bCs/>
          <w:sz w:val="24"/>
          <w:szCs w:val="24"/>
        </w:rPr>
      </w:pPr>
      <w:r w:rsidRPr="0092565F">
        <w:rPr>
          <w:rFonts w:eastAsia="MS Gothic" w:cs="B Nazanin" w:hint="cs"/>
          <w:b/>
          <w:bCs/>
          <w:sz w:val="24"/>
          <w:szCs w:val="24"/>
          <w:rtl/>
        </w:rPr>
        <w:t>در صورتي كه تعداد شركت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كنندگان حائز شرايط(حداقل ممكن) يك شركت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كننده باشد كميسيون در بازگشايي شركت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كننده مختار بوده و در صورتي كه قيمت پيشنهادي مناسب باشد كميسيون مي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>‌</w:t>
      </w:r>
      <w:r w:rsidRPr="0092565F">
        <w:rPr>
          <w:rFonts w:eastAsia="MS Gothic" w:cs="B Nazanin" w:hint="cs"/>
          <w:b/>
          <w:bCs/>
          <w:sz w:val="24"/>
          <w:szCs w:val="24"/>
          <w:rtl/>
        </w:rPr>
        <w:t xml:space="preserve">تواند نسبت به انتخاب ايشان به عنوان برنده اقدام نمايد. </w:t>
      </w:r>
    </w:p>
    <w:p w:rsidR="008E521B" w:rsidRPr="00E52F62" w:rsidP="00631184">
      <w:pPr>
        <w:numPr>
          <w:ilvl w:val="0"/>
          <w:numId w:val="3"/>
        </w:numPr>
        <w:bidi/>
        <w:spacing w:after="0" w:line="240" w:lineRule="auto"/>
        <w:ind w:left="0" w:right="-284" w:hanging="426"/>
        <w:jc w:val="lowKashida"/>
        <w:rPr>
          <w:rFonts w:eastAsia="MS Gothic" w:cs="B Nazanin"/>
          <w:b/>
          <w:bCs/>
          <w:sz w:val="24"/>
          <w:szCs w:val="24"/>
        </w:rPr>
      </w:pPr>
      <w:r w:rsidRPr="00E52F62">
        <w:rPr>
          <w:rFonts w:eastAsia="MS Gothic" w:cs="B Nazanin" w:hint="cs"/>
          <w:b/>
          <w:bCs/>
          <w:sz w:val="24"/>
          <w:szCs w:val="24"/>
          <w:rtl/>
        </w:rPr>
        <w:t xml:space="preserve">با توجه به برگزاری </w:t>
      </w:r>
      <w:r w:rsidR="00631184">
        <w:rPr>
          <w:rFonts w:eastAsia="MS Gothic" w:cs="B Nazanin" w:hint="cs"/>
          <w:b/>
          <w:bCs/>
          <w:sz w:val="24"/>
          <w:szCs w:val="24"/>
          <w:rtl/>
        </w:rPr>
        <w:t xml:space="preserve">استعلام بها </w:t>
      </w:r>
      <w:r w:rsidRPr="00E52F62">
        <w:rPr>
          <w:rFonts w:eastAsia="MS Gothic" w:cs="B Nazanin" w:hint="cs"/>
          <w:b/>
          <w:bCs/>
          <w:sz w:val="24"/>
          <w:szCs w:val="24"/>
          <w:rtl/>
        </w:rPr>
        <w:t xml:space="preserve"> از طریق سامانه تدارکات الکترونیک</w:t>
      </w:r>
      <w:r w:rsidRPr="00E52F62" w:rsidR="00700A4E">
        <w:rPr>
          <w:rFonts w:eastAsia="MS Gothic" w:cs="B Nazanin" w:hint="cs"/>
          <w:b/>
          <w:bCs/>
          <w:sz w:val="24"/>
          <w:szCs w:val="24"/>
          <w:rtl/>
        </w:rPr>
        <w:t>ی</w:t>
      </w:r>
      <w:r w:rsidRPr="00E52F62">
        <w:rPr>
          <w:rFonts w:eastAsia="MS Gothic" w:cs="B Nazanin" w:hint="cs"/>
          <w:b/>
          <w:bCs/>
          <w:sz w:val="24"/>
          <w:szCs w:val="24"/>
          <w:rtl/>
        </w:rPr>
        <w:t xml:space="preserve"> دولت </w:t>
      </w:r>
      <w:r w:rsidRPr="00E52F62" w:rsidR="00987FEA">
        <w:rPr>
          <w:rFonts w:eastAsia="MS Gothic" w:cs="B Nazanin" w:hint="cs"/>
          <w:b/>
          <w:bCs/>
          <w:spacing w:val="-4"/>
          <w:sz w:val="24"/>
          <w:szCs w:val="24"/>
          <w:rtl/>
        </w:rPr>
        <w:t>متقاضيان می بایست در سامانه مذکور ثبت نام نموده و نسبت به دریافت اسناد اقدام و مدارک و پیشنهاد خود را نیز در مهلت مقرر درسامانه بارگذاری نمایند.</w:t>
      </w:r>
      <w:r w:rsidRPr="00E52F62">
        <w:rPr>
          <w:rFonts w:eastAsia="MS Gothic" w:cs="B Nazanin" w:hint="cs"/>
          <w:b/>
          <w:bCs/>
          <w:sz w:val="24"/>
          <w:szCs w:val="24"/>
          <w:rtl/>
        </w:rPr>
        <w:t xml:space="preserve"> </w:t>
      </w:r>
    </w:p>
    <w:p w:rsidR="00DD2B10" w:rsidP="00631184">
      <w:pPr>
        <w:tabs>
          <w:tab w:val="left" w:pos="-144"/>
          <w:tab w:val="left" w:pos="0"/>
          <w:tab w:val="left" w:pos="375"/>
          <w:tab w:val="left" w:pos="517"/>
        </w:tabs>
        <w:bidi/>
        <w:spacing w:after="0"/>
        <w:ind w:left="-144" w:right="-284" w:hanging="270"/>
        <w:jc w:val="lowKashida"/>
        <w:rPr>
          <w:rFonts w:eastAsia="MS Gothic" w:cs="B Nazanin"/>
          <w:b/>
          <w:bCs/>
          <w:spacing w:val="-6"/>
          <w:sz w:val="24"/>
          <w:szCs w:val="24"/>
          <w:rtl/>
        </w:rPr>
      </w:pPr>
      <w:r w:rsidR="00CC0919">
        <w:rPr>
          <w:rFonts w:eastAsia="MS Gothic" w:cs="B Nazanin" w:hint="cs"/>
          <w:b/>
          <w:bCs/>
          <w:spacing w:val="-6"/>
          <w:sz w:val="24"/>
          <w:szCs w:val="24"/>
          <w:rtl/>
        </w:rPr>
        <w:t>11</w:t>
      </w:r>
      <w:r w:rsidRPr="00DD2B10">
        <w:rPr>
          <w:rFonts w:eastAsia="MS Gothic" w:cs="B Nazanin" w:hint="cs"/>
          <w:b/>
          <w:bCs/>
          <w:color w:val="000000"/>
          <w:sz w:val="24"/>
          <w:szCs w:val="24"/>
          <w:rtl/>
        </w:rPr>
        <w:t>-</w:t>
      </w:r>
      <w:r>
        <w:rPr>
          <w:rFonts w:eastAsia="MS Gothic" w:cs="B Nazanin" w:hint="cs"/>
          <w:b/>
          <w:bCs/>
          <w:color w:val="000000"/>
          <w:sz w:val="24"/>
          <w:szCs w:val="24"/>
          <w:rtl/>
        </w:rPr>
        <w:t>نت</w:t>
      </w:r>
      <w:r w:rsidRPr="00DD2B10" w:rsidR="00CD3029">
        <w:rPr>
          <w:rFonts w:eastAsia="MS Gothic" w:cs="B Nazanin" w:hint="cs"/>
          <w:b/>
          <w:bCs/>
          <w:color w:val="000000"/>
          <w:sz w:val="24"/>
          <w:szCs w:val="24"/>
          <w:rtl/>
        </w:rPr>
        <w:t>يجه كميسيون توسط واحد مناقصه گزار به برنده کتباً ابلاغ و برنده موظف است از تاريخ ابلاغ، ظرف مدت 20 روز به استثناء ايام تعطيل نسبت به سپردن تضمين حسن انجام معامله (ضمانت</w:t>
      </w:r>
      <w:r w:rsidRPr="00DD2B10" w:rsidR="00CD3029">
        <w:rPr>
          <w:rFonts w:eastAsia="MS Gothic" w:cs="B Nazanin" w:hint="cs"/>
          <w:b/>
          <w:bCs/>
          <w:color w:val="000000"/>
          <w:sz w:val="24"/>
          <w:szCs w:val="24"/>
          <w:rtl/>
        </w:rPr>
        <w:t>‌</w:t>
      </w:r>
      <w:r w:rsidRPr="00DD2B10" w:rsidR="00CD3029">
        <w:rPr>
          <w:rFonts w:eastAsia="MS Gothic" w:cs="B Nazanin" w:hint="cs"/>
          <w:b/>
          <w:bCs/>
          <w:color w:val="000000"/>
          <w:sz w:val="24"/>
          <w:szCs w:val="24"/>
          <w:rtl/>
        </w:rPr>
        <w:t xml:space="preserve">نامه بانكي) اقدام و قرارداد مورد اشاره را امضاء نمايند، در غير اين صورت </w:t>
      </w:r>
      <w:r w:rsidR="00631184">
        <w:rPr>
          <w:rFonts w:eastAsia="MS Gothic" w:cs="B Nazanin" w:hint="cs"/>
          <w:b/>
          <w:bCs/>
          <w:color w:val="000000"/>
          <w:sz w:val="24"/>
          <w:szCs w:val="24"/>
          <w:rtl/>
        </w:rPr>
        <w:t>ابلاغ برنده لغو می گردد.</w:t>
      </w:r>
    </w:p>
    <w:p w:rsidR="00305CC9" w:rsidRPr="00305CC9" w:rsidP="00305CC9">
      <w:pPr>
        <w:bidi/>
        <w:ind w:left="0" w:right="0"/>
        <w:jc w:val="left"/>
        <w:rPr>
          <w:rFonts w:eastAsia="MS Gothic" w:cs="B Nazanin"/>
          <w:sz w:val="24"/>
          <w:szCs w:val="24"/>
          <w:rtl/>
          <w:lang w:bidi="fa-IR"/>
        </w:rPr>
      </w:pPr>
    </w:p>
    <w:p w:rsidR="00730FC3" w:rsidRPr="00305CC9" w:rsidP="00305CC9">
      <w:pPr>
        <w:tabs>
          <w:tab w:val="left" w:pos="2301"/>
        </w:tabs>
        <w:bidi/>
        <w:ind w:left="0" w:right="0"/>
        <w:jc w:val="left"/>
        <w:rPr>
          <w:rFonts w:eastAsia="MS Gothic" w:cs="B Nazanin" w:hint="cs"/>
          <w:sz w:val="24"/>
          <w:szCs w:val="24"/>
          <w:rtl/>
          <w:lang w:bidi="fa-IR"/>
        </w:rPr>
      </w:pPr>
      <w:r w:rsidR="00305CC9">
        <w:rPr>
          <w:rFonts w:eastAsia="MS Gothic" w:cs="B Nazanin"/>
          <w:sz w:val="24"/>
          <w:szCs w:val="24"/>
          <w:rtl/>
          <w:lang w:bidi="fa-IR"/>
        </w:rPr>
        <w:tab/>
      </w:r>
    </w:p>
    <w:sectPr w:rsidSect="00933178">
      <w:headerReference w:type="default" r:id="rId5"/>
      <w:footerReference w:type="default" r:id="rId6"/>
      <w:pgSz w:w="11907" w:h="16840" w:code="9"/>
      <w:pgMar w:top="1843" w:right="927" w:bottom="1276" w:left="1134" w:header="720" w:footer="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PT Titr">
    <w:altName w:val="Symbol"/>
    <w:panose1 w:val="000007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bidiVisual/>
      <w:tblW w:w="0" w:type="auto"/>
      <w:jc w:val="center"/>
      <w:tblLook w:val="04A0"/>
    </w:tblPr>
    <w:tblGrid>
      <w:gridCol w:w="3285"/>
      <w:gridCol w:w="3285"/>
      <w:gridCol w:w="3285"/>
    </w:tblGrid>
    <w:tr w:rsidTr="009E6D51">
      <w:tblPrEx>
        <w:tblW w:w="0" w:type="auto"/>
        <w:jc w:val="center"/>
        <w:tblLook w:val="04A0"/>
      </w:tblPrEx>
      <w:trPr>
        <w:trHeight w:val="708"/>
        <w:jc w:val="center"/>
      </w:trPr>
      <w:tc>
        <w:tcPr>
          <w:tcW w:w="3285" w:type="dxa"/>
          <w:vAlign w:val="center"/>
        </w:tcPr>
        <w:p w:rsidR="00A25CE0" w:rsidRPr="0051583E" w:rsidP="009E6D51">
          <w:pPr>
            <w:tabs>
              <w:tab w:val="right" w:pos="8306"/>
            </w:tabs>
            <w:bidi/>
            <w:spacing w:after="0" w:line="240" w:lineRule="auto"/>
            <w:ind w:left="0" w:right="0"/>
            <w:jc w:val="center"/>
            <w:rPr>
              <w:rFonts w:ascii="IPT Titr" w:hAnsi="IPT Titr" w:cs="B Titr"/>
              <w:sz w:val="18"/>
              <w:szCs w:val="18"/>
            </w:rPr>
          </w:pPr>
          <w:r w:rsidRPr="0051583E">
            <w:rPr>
              <w:rFonts w:ascii="IPT Titr" w:hAnsi="IPT Titr" w:cs="B Titr" w:hint="cs"/>
              <w:sz w:val="18"/>
              <w:szCs w:val="18"/>
              <w:rtl/>
            </w:rPr>
            <w:t>نماینده کارفرما</w:t>
          </w:r>
        </w:p>
        <w:p w:rsidR="00A25CE0" w:rsidRPr="0051583E" w:rsidP="009E6D51">
          <w:pPr>
            <w:tabs>
              <w:tab w:val="right" w:pos="8306"/>
            </w:tabs>
            <w:bidi/>
            <w:spacing w:after="0" w:line="240" w:lineRule="auto"/>
            <w:ind w:left="0" w:right="0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51583E">
            <w:rPr>
              <w:rFonts w:ascii="IPT Titr" w:hAnsi="IPT Titr" w:cs="B Titr" w:hint="cs"/>
              <w:sz w:val="18"/>
              <w:szCs w:val="18"/>
              <w:rtl/>
            </w:rPr>
            <w:t>تایید و محل امضا</w:t>
          </w:r>
        </w:p>
      </w:tc>
      <w:tc>
        <w:tcPr>
          <w:tcW w:w="3285" w:type="dxa"/>
        </w:tcPr>
        <w:p w:rsidR="00A25CE0" w:rsidRPr="0051583E" w:rsidP="006B123C">
          <w:pPr>
            <w:tabs>
              <w:tab w:val="center" w:pos="1534"/>
              <w:tab w:val="right" w:pos="3069"/>
              <w:tab w:val="right" w:pos="8306"/>
            </w:tabs>
            <w:bidi/>
            <w:ind w:left="0" w:right="0"/>
            <w:jc w:val="left"/>
            <w:rPr>
              <w:rFonts w:cs="B Nazanin"/>
              <w:b/>
              <w:bCs/>
              <w:sz w:val="18"/>
              <w:szCs w:val="18"/>
              <w:rtl/>
            </w:rPr>
          </w:pPr>
          <w:r w:rsidR="006B123C">
            <w:rPr>
              <w:rFonts w:ascii="IPT Titr" w:hAnsi="IPT Titr" w:cs="B Titr"/>
              <w:sz w:val="18"/>
              <w:szCs w:val="18"/>
              <w:rtl/>
            </w:rPr>
            <w:tab/>
          </w:r>
          <w:r w:rsidRPr="0051583E">
            <w:rPr>
              <w:rFonts w:ascii="IPT Titr" w:hAnsi="IPT Titr" w:cs="B Titr" w:hint="cs"/>
              <w:sz w:val="18"/>
              <w:szCs w:val="18"/>
              <w:rtl/>
            </w:rPr>
            <w:t xml:space="preserve">شماره صفحه </w:t>
          </w:r>
          <w:r w:rsidRPr="0051583E">
            <w:rPr>
              <w:rFonts w:ascii="IPT Titr" w:hAnsi="IPT Titr" w:cs="B Titr" w:hint="cs"/>
              <w:color w:val="A6A6A6"/>
              <w:sz w:val="18"/>
              <w:szCs w:val="18"/>
              <w:rtl/>
            </w:rPr>
            <w:t>....</w:t>
          </w:r>
          <w:r w:rsidR="006B123C">
            <w:rPr>
              <w:rFonts w:ascii="IPT Titr" w:hAnsi="IPT Titr" w:cs="B Titr"/>
              <w:color w:val="A6A6A6"/>
              <w:sz w:val="18"/>
              <w:szCs w:val="18"/>
              <w:rtl/>
            </w:rPr>
            <w:tab/>
          </w:r>
        </w:p>
      </w:tc>
      <w:tc>
        <w:tcPr>
          <w:tcW w:w="3285" w:type="dxa"/>
          <w:vAlign w:val="center"/>
        </w:tcPr>
        <w:p w:rsidR="00A25CE0" w:rsidRPr="0051583E" w:rsidP="009E6D51">
          <w:pPr>
            <w:tabs>
              <w:tab w:val="center" w:pos="4153"/>
              <w:tab w:val="right" w:pos="8306"/>
            </w:tabs>
            <w:bidi/>
            <w:spacing w:after="0" w:line="240" w:lineRule="auto"/>
            <w:ind w:left="0" w:right="0"/>
            <w:jc w:val="center"/>
            <w:rPr>
              <w:rFonts w:ascii="IPT Titr" w:hAnsi="IPT Titr" w:cs="B Titr"/>
              <w:sz w:val="18"/>
              <w:szCs w:val="18"/>
            </w:rPr>
          </w:pPr>
          <w:r w:rsidRPr="0051583E">
            <w:rPr>
              <w:rFonts w:ascii="IPT Titr" w:hAnsi="IPT Titr" w:cs="B Titr" w:hint="cs"/>
              <w:sz w:val="18"/>
              <w:szCs w:val="18"/>
              <w:rtl/>
            </w:rPr>
            <w:t>قرائت شد مورد قبول است</w:t>
          </w:r>
        </w:p>
        <w:p w:rsidR="00A25CE0" w:rsidRPr="0051583E" w:rsidP="009E6D51">
          <w:pPr>
            <w:tabs>
              <w:tab w:val="center" w:pos="4153"/>
              <w:tab w:val="right" w:pos="8306"/>
            </w:tabs>
            <w:bidi/>
            <w:spacing w:after="0" w:line="240" w:lineRule="auto"/>
            <w:ind w:left="0" w:right="0"/>
            <w:jc w:val="center"/>
            <w:rPr>
              <w:rFonts w:cs="B Nazanin"/>
              <w:b/>
              <w:bCs/>
              <w:sz w:val="18"/>
              <w:szCs w:val="18"/>
              <w:rtl/>
            </w:rPr>
          </w:pPr>
          <w:r w:rsidRPr="0051583E">
            <w:rPr>
              <w:rFonts w:ascii="IPT Titr" w:hAnsi="IPT Titr" w:cs="B Titr" w:hint="cs"/>
              <w:sz w:val="18"/>
              <w:szCs w:val="18"/>
              <w:rtl/>
            </w:rPr>
            <w:t>محل مهر و امضای شرکت</w:t>
          </w:r>
        </w:p>
      </w:tc>
    </w:tr>
    <w:tr w:rsidTr="009E6D51">
      <w:tblPrEx>
        <w:tblW w:w="0" w:type="auto"/>
        <w:jc w:val="center"/>
        <w:tblLook w:val="04A0"/>
      </w:tblPrEx>
      <w:trPr>
        <w:jc w:val="center"/>
      </w:trPr>
      <w:tc>
        <w:tcPr>
          <w:tcW w:w="9855" w:type="dxa"/>
          <w:gridSpan w:val="3"/>
          <w:vAlign w:val="center"/>
        </w:tcPr>
        <w:p w:rsidR="00A25CE0" w:rsidRPr="0051583E" w:rsidP="009E6D51">
          <w:pPr>
            <w:pStyle w:val="Footer"/>
            <w:bidi/>
            <w:ind w:left="0" w:right="0"/>
            <w:jc w:val="center"/>
            <w:rPr>
              <w:sz w:val="18"/>
              <w:szCs w:val="18"/>
              <w:rtl/>
            </w:rPr>
          </w:pPr>
          <w:r w:rsidRPr="00904CB5">
            <w:rPr>
              <w:rFonts w:ascii="IranNastaliq" w:hAnsi="IranNastaliq" w:cs="IranNastaliq"/>
              <w:rtl/>
            </w:rPr>
            <w:t>آدرس : تهران بزرگراه شهید همت  غرب - بین تقاطع  شیخ فضل‌ا... نوری وشهیدچمران -تلفن      86701       فکس   88622577</w:t>
          </w:r>
        </w:p>
      </w:tc>
    </w:tr>
  </w:tbl>
  <w:p w:rsidR="00A25CE0" w:rsidRPr="00D8747B" w:rsidP="00D8747B">
    <w:pPr>
      <w:pStyle w:val="Footer"/>
      <w:spacing w:line="120" w:lineRule="auto"/>
      <w:rPr>
        <w:rFonts w:hint="cs"/>
        <w:rtl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E0" w:rsidP="001713BE">
    <w:pPr>
      <w:pStyle w:val="Header"/>
      <w:tabs>
        <w:tab w:val="clear" w:pos="4680"/>
        <w:tab w:val="center" w:pos="4819"/>
        <w:tab w:val="clear" w:pos="9360"/>
      </w:tabs>
    </w:pPr>
    <w:r>
      <w:rPr>
        <w:noProof/>
      </w:rPr>
      <w:pict>
        <v:group id="_x0000_s2049" style="width:544.7pt;height:80.85pt;margin-top:-26.45pt;margin-left:-47.7pt;position:absolute;z-index:251658240" coordorigin="681,228" coordsize="10894,1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0" type="#_x0000_t75" alt="110.BMP" style="width:1883;height:1531;left:9692;position:absolute;top:228;visibility:visible" filled="f" stroked="f">
            <v:imagedata r:id="rId1" o:title="110" cropbottom="38320f" cropright="46062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2666;height:1617;left:681;position:absolute;top:228" filled="f" stroked="f" strokecolor="white">
            <v:textbox>
              <w:txbxContent>
                <w:p w:rsidR="00A25CE0" w:rsidP="00D63397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 w:hint="cs"/>
                      <w:color w:val="943634"/>
                      <w:rtl/>
                    </w:rPr>
                  </w:pPr>
                </w:p>
                <w:p w:rsidR="00A25CE0" w:rsidP="00412EF2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/>
                      <w:color w:val="943634"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تاريخ : ....................</w:t>
                  </w:r>
                </w:p>
                <w:p w:rsidR="00A25CE0" w:rsidP="00D63397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/>
                      <w:color w:val="943634"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شماره : ....................</w:t>
                  </w:r>
                </w:p>
                <w:p w:rsidR="00A25CE0" w:rsidP="00D63397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 w:hint="cs"/>
                      <w:color w:val="943634"/>
                      <w:rtl/>
                    </w:rPr>
                  </w:pPr>
                  <w:r>
                    <w:rPr>
                      <w:rFonts w:cs="B Mitra" w:hint="cs"/>
                      <w:color w:val="943634"/>
                      <w:rtl/>
                    </w:rPr>
                    <w:t>پيوست : ..................</w:t>
                  </w:r>
                </w:p>
                <w:p w:rsidR="00A25CE0" w:rsidRPr="00CF6FC8" w:rsidP="00CF6FC8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 w:hint="cs"/>
                      <w:color w:val="943634"/>
                      <w:sz w:val="12"/>
                      <w:szCs w:val="12"/>
                      <w:rtl/>
                    </w:rPr>
                  </w:pPr>
                </w:p>
                <w:p w:rsidR="00A25CE0" w:rsidP="00CF6FC8">
                  <w:pPr>
                    <w:bidi/>
                    <w:spacing w:after="0" w:line="240" w:lineRule="auto"/>
                    <w:ind w:left="0" w:right="0"/>
                    <w:jc w:val="lowKashida"/>
                    <w:rPr>
                      <w:rFonts w:cs="B Mitra"/>
                      <w:color w:val="943634"/>
                    </w:rPr>
                  </w:pPr>
                </w:p>
              </w:txbxContent>
            </v:textbox>
          </v:shape>
        </v:group>
      </w:pict>
    </w:r>
    <w:r>
      <w:rPr>
        <w:rFonts w:ascii="Times New Roman" w:hAnsi="Times New Roman" w:cs="Times New Roman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width:489.7pt;height:324pt;margin-top:307.95pt;margin-left:-22.65pt;position:absolute;z-index:251660288" fillcolor="#f9eded" stroked="f">
          <v:fill color2="fill lighten(0)" method="linear sigma" focus="100%" type="gradient"/>
          <v:shadow on="t" color="#f2dbdb" opacity="52429f"/>
          <v:textpath style="font-family:'B Titr';font-size:24pt;v-text-kern:t" trim="t" fitpath="t" string="معاونت توسعه مديريت و منابع&#10;امور قراردادها    &#10;دانشگاه علوم پزشكي ايران"/>
        </v:shape>
      </w:pict>
    </w:r>
    <w:r>
      <w:rPr>
        <w:rFonts w:ascii="Times New Roman" w:hAnsi="Times New Roman" w:cs="Times New Roman"/>
        <w:sz w:val="24"/>
        <w:szCs w:val="24"/>
      </w:rPr>
      <w:pict>
        <v:shape id="Picture 2" o:spid="_x0000_s2053" type="#_x0000_t75" alt="N3" style="width:335.35pt;height:456.65pt;margin-top:188.35pt;margin-left:73.25pt;position:absolute;visibility:visible;z-index:-251657216" o:preferrelative="t">
          <v:imagedata r:id="rId2" o:title="N3" blacklevel="28180f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8C0"/>
    <w:multiLevelType w:val="hybridMultilevel"/>
    <w:tmpl w:val="3EACBD0A"/>
    <w:lvl w:ilvl="0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3034C4D"/>
    <w:multiLevelType w:val="hybridMultilevel"/>
    <w:tmpl w:val="9CAE60BA"/>
    <w:lvl w:ilvl="0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11011167"/>
    <w:multiLevelType w:val="hybridMultilevel"/>
    <w:tmpl w:val="95509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B93"/>
    <w:multiLevelType w:val="hybridMultilevel"/>
    <w:tmpl w:val="4322DDAC"/>
    <w:lvl w:ilvl="0">
      <w:start w:val="1"/>
      <w:numFmt w:val="decimal"/>
      <w:lvlText w:val="%1 - "/>
      <w:lvlJc w:val="left"/>
      <w:pPr>
        <w:ind w:left="360" w:hanging="360"/>
      </w:pPr>
      <w:rPr>
        <w:rFonts w:cs="B Titr" w:hint="default"/>
        <w:b w:val="0"/>
        <w:bCs/>
        <w:sz w:val="28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B5D20"/>
    <w:multiLevelType w:val="hybridMultilevel"/>
    <w:tmpl w:val="8CC83936"/>
    <w:lvl w:ilvl="0">
      <w:start w:val="1"/>
      <w:numFmt w:val="decimal"/>
      <w:lvlText w:val="%1 - "/>
      <w:lvlJc w:val="left"/>
      <w:pPr>
        <w:ind w:left="360" w:hanging="360"/>
      </w:pPr>
      <w:rPr>
        <w:rFonts w:cs="Mitra"/>
        <w:b w:val="0"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50AB"/>
    <w:multiLevelType w:val="hybridMultilevel"/>
    <w:tmpl w:val="0B30B372"/>
    <w:lvl w:ilvl="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F6996"/>
    <w:multiLevelType w:val="hybridMultilevel"/>
    <w:tmpl w:val="82E2A63C"/>
    <w:lvl w:ilvl="0">
      <w:start w:val="1"/>
      <w:numFmt w:val="decimal"/>
      <w:lvlText w:val="%1 - "/>
      <w:lvlJc w:val="left"/>
      <w:pPr>
        <w:ind w:left="450" w:hanging="360"/>
      </w:pPr>
      <w:rPr>
        <w:rFonts w:cs="B Titr" w:hint="default"/>
        <w:b w:val="0"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55" w:hanging="360"/>
      </w:pPr>
    </w:lvl>
    <w:lvl w:ilvl="2" w:tentative="1">
      <w:start w:val="1"/>
      <w:numFmt w:val="lowerRoman"/>
      <w:lvlText w:val="%3."/>
      <w:lvlJc w:val="right"/>
      <w:pPr>
        <w:ind w:left="1775" w:hanging="180"/>
      </w:pPr>
    </w:lvl>
    <w:lvl w:ilvl="3" w:tentative="1">
      <w:start w:val="1"/>
      <w:numFmt w:val="decimal"/>
      <w:lvlText w:val="%4."/>
      <w:lvlJc w:val="left"/>
      <w:pPr>
        <w:ind w:left="2495" w:hanging="360"/>
      </w:pPr>
    </w:lvl>
    <w:lvl w:ilvl="4" w:tentative="1">
      <w:start w:val="1"/>
      <w:numFmt w:val="lowerLetter"/>
      <w:lvlText w:val="%5."/>
      <w:lvlJc w:val="left"/>
      <w:pPr>
        <w:ind w:left="3215" w:hanging="360"/>
      </w:pPr>
    </w:lvl>
    <w:lvl w:ilvl="5" w:tentative="1">
      <w:start w:val="1"/>
      <w:numFmt w:val="lowerRoman"/>
      <w:lvlText w:val="%6."/>
      <w:lvlJc w:val="right"/>
      <w:pPr>
        <w:ind w:left="3935" w:hanging="180"/>
      </w:pPr>
    </w:lvl>
    <w:lvl w:ilvl="6" w:tentative="1">
      <w:start w:val="1"/>
      <w:numFmt w:val="decimal"/>
      <w:lvlText w:val="%7."/>
      <w:lvlJc w:val="left"/>
      <w:pPr>
        <w:ind w:left="4655" w:hanging="360"/>
      </w:pPr>
    </w:lvl>
    <w:lvl w:ilvl="7" w:tentative="1">
      <w:start w:val="1"/>
      <w:numFmt w:val="lowerLetter"/>
      <w:lvlText w:val="%8."/>
      <w:lvlJc w:val="left"/>
      <w:pPr>
        <w:ind w:left="5375" w:hanging="360"/>
      </w:pPr>
    </w:lvl>
    <w:lvl w:ilvl="8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>
    <w:nsid w:val="31C17042"/>
    <w:multiLevelType w:val="hybridMultilevel"/>
    <w:tmpl w:val="CCC2EA76"/>
    <w:lvl w:ilvl="0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40E1"/>
    <w:multiLevelType w:val="hybridMultilevel"/>
    <w:tmpl w:val="3AC6411C"/>
    <w:lvl w:ilvl="0">
      <w:start w:val="12"/>
      <w:numFmt w:val="decimal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D3655"/>
    <w:multiLevelType w:val="hybridMultilevel"/>
    <w:tmpl w:val="1430F852"/>
    <w:lvl w:ilvl="0">
      <w:start w:val="1"/>
      <w:numFmt w:val="bullet"/>
      <w:lvlText w:val=""/>
      <w:lvlJc w:val="left"/>
      <w:pPr>
        <w:ind w:left="3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>
    <w:nsid w:val="79C96FD2"/>
    <w:multiLevelType w:val="hybridMultilevel"/>
    <w:tmpl w:val="5A62E6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7B3"/>
    <w:rsid w:val="0000302F"/>
    <w:rsid w:val="00004957"/>
    <w:rsid w:val="00010022"/>
    <w:rsid w:val="000131E9"/>
    <w:rsid w:val="00017268"/>
    <w:rsid w:val="00021CEB"/>
    <w:rsid w:val="00024FC0"/>
    <w:rsid w:val="00025EBB"/>
    <w:rsid w:val="00026BEA"/>
    <w:rsid w:val="00030859"/>
    <w:rsid w:val="00032BE9"/>
    <w:rsid w:val="00032FD7"/>
    <w:rsid w:val="000337E6"/>
    <w:rsid w:val="00033B3B"/>
    <w:rsid w:val="00034260"/>
    <w:rsid w:val="00035942"/>
    <w:rsid w:val="00037E03"/>
    <w:rsid w:val="00042E42"/>
    <w:rsid w:val="00044AA5"/>
    <w:rsid w:val="00044D7E"/>
    <w:rsid w:val="000466EC"/>
    <w:rsid w:val="00046F54"/>
    <w:rsid w:val="00047A38"/>
    <w:rsid w:val="00050EB7"/>
    <w:rsid w:val="00052061"/>
    <w:rsid w:val="000568C9"/>
    <w:rsid w:val="00063B27"/>
    <w:rsid w:val="00064C83"/>
    <w:rsid w:val="00065E6A"/>
    <w:rsid w:val="00065F80"/>
    <w:rsid w:val="0006607F"/>
    <w:rsid w:val="000706B3"/>
    <w:rsid w:val="0007288E"/>
    <w:rsid w:val="00073304"/>
    <w:rsid w:val="000744AC"/>
    <w:rsid w:val="00081A19"/>
    <w:rsid w:val="000835A0"/>
    <w:rsid w:val="00083AC2"/>
    <w:rsid w:val="0008422C"/>
    <w:rsid w:val="0008556D"/>
    <w:rsid w:val="00085C87"/>
    <w:rsid w:val="000926FC"/>
    <w:rsid w:val="0009288E"/>
    <w:rsid w:val="00094D1B"/>
    <w:rsid w:val="00096E8F"/>
    <w:rsid w:val="000970BB"/>
    <w:rsid w:val="000974C7"/>
    <w:rsid w:val="000A1312"/>
    <w:rsid w:val="000A1C05"/>
    <w:rsid w:val="000A2EC9"/>
    <w:rsid w:val="000A3100"/>
    <w:rsid w:val="000A581D"/>
    <w:rsid w:val="000B325C"/>
    <w:rsid w:val="000B37B1"/>
    <w:rsid w:val="000B6A89"/>
    <w:rsid w:val="000C5DF6"/>
    <w:rsid w:val="000D7E57"/>
    <w:rsid w:val="000E12FB"/>
    <w:rsid w:val="000E41D7"/>
    <w:rsid w:val="000E461E"/>
    <w:rsid w:val="000E46C3"/>
    <w:rsid w:val="000E665B"/>
    <w:rsid w:val="000E79E0"/>
    <w:rsid w:val="000F072A"/>
    <w:rsid w:val="000F0ED5"/>
    <w:rsid w:val="000F2079"/>
    <w:rsid w:val="000F3F4E"/>
    <w:rsid w:val="000F4DA6"/>
    <w:rsid w:val="000F56B0"/>
    <w:rsid w:val="00100977"/>
    <w:rsid w:val="00103699"/>
    <w:rsid w:val="00103FA1"/>
    <w:rsid w:val="0011118A"/>
    <w:rsid w:val="0011247C"/>
    <w:rsid w:val="0011469B"/>
    <w:rsid w:val="001165B1"/>
    <w:rsid w:val="00116628"/>
    <w:rsid w:val="00117B94"/>
    <w:rsid w:val="001327EB"/>
    <w:rsid w:val="00134B34"/>
    <w:rsid w:val="00134CDE"/>
    <w:rsid w:val="001369D2"/>
    <w:rsid w:val="00141124"/>
    <w:rsid w:val="001413EF"/>
    <w:rsid w:val="00141CD6"/>
    <w:rsid w:val="00144699"/>
    <w:rsid w:val="001449CB"/>
    <w:rsid w:val="001500BD"/>
    <w:rsid w:val="001503F0"/>
    <w:rsid w:val="001613B8"/>
    <w:rsid w:val="00161C50"/>
    <w:rsid w:val="0016365F"/>
    <w:rsid w:val="00163DFE"/>
    <w:rsid w:val="00166327"/>
    <w:rsid w:val="0016762F"/>
    <w:rsid w:val="0017015A"/>
    <w:rsid w:val="00170FA6"/>
    <w:rsid w:val="001713BE"/>
    <w:rsid w:val="00171D64"/>
    <w:rsid w:val="0017691D"/>
    <w:rsid w:val="00183541"/>
    <w:rsid w:val="00184DE2"/>
    <w:rsid w:val="00192FA0"/>
    <w:rsid w:val="001940B9"/>
    <w:rsid w:val="00195D94"/>
    <w:rsid w:val="00196449"/>
    <w:rsid w:val="001A0D0B"/>
    <w:rsid w:val="001A1588"/>
    <w:rsid w:val="001A2E89"/>
    <w:rsid w:val="001A53BE"/>
    <w:rsid w:val="001A76B7"/>
    <w:rsid w:val="001B1291"/>
    <w:rsid w:val="001B4F9A"/>
    <w:rsid w:val="001C0D73"/>
    <w:rsid w:val="001C1256"/>
    <w:rsid w:val="001D4E04"/>
    <w:rsid w:val="001D64FE"/>
    <w:rsid w:val="001E3E74"/>
    <w:rsid w:val="001F0AF0"/>
    <w:rsid w:val="001F0DB6"/>
    <w:rsid w:val="001F5911"/>
    <w:rsid w:val="001F6CFD"/>
    <w:rsid w:val="002064AB"/>
    <w:rsid w:val="002108F2"/>
    <w:rsid w:val="00212FA4"/>
    <w:rsid w:val="002135B9"/>
    <w:rsid w:val="002142F7"/>
    <w:rsid w:val="0021606A"/>
    <w:rsid w:val="00220411"/>
    <w:rsid w:val="002205D0"/>
    <w:rsid w:val="00223EF2"/>
    <w:rsid w:val="00224371"/>
    <w:rsid w:val="00224680"/>
    <w:rsid w:val="00230FE5"/>
    <w:rsid w:val="00234D1A"/>
    <w:rsid w:val="00236558"/>
    <w:rsid w:val="00240FAC"/>
    <w:rsid w:val="00242D41"/>
    <w:rsid w:val="00242E59"/>
    <w:rsid w:val="00243C1B"/>
    <w:rsid w:val="00246905"/>
    <w:rsid w:val="00251512"/>
    <w:rsid w:val="00253815"/>
    <w:rsid w:val="0025787B"/>
    <w:rsid w:val="0026020C"/>
    <w:rsid w:val="002640CB"/>
    <w:rsid w:val="00265CFE"/>
    <w:rsid w:val="00266A25"/>
    <w:rsid w:val="002705BB"/>
    <w:rsid w:val="00272CF6"/>
    <w:rsid w:val="00273541"/>
    <w:rsid w:val="002743F4"/>
    <w:rsid w:val="00275CD2"/>
    <w:rsid w:val="00276712"/>
    <w:rsid w:val="002778CB"/>
    <w:rsid w:val="00277E96"/>
    <w:rsid w:val="002807C7"/>
    <w:rsid w:val="00281C21"/>
    <w:rsid w:val="00283699"/>
    <w:rsid w:val="00285B88"/>
    <w:rsid w:val="00287082"/>
    <w:rsid w:val="0028712E"/>
    <w:rsid w:val="00293A97"/>
    <w:rsid w:val="002948FD"/>
    <w:rsid w:val="00294C51"/>
    <w:rsid w:val="00297250"/>
    <w:rsid w:val="002A07AE"/>
    <w:rsid w:val="002A0E30"/>
    <w:rsid w:val="002A0F43"/>
    <w:rsid w:val="002A7242"/>
    <w:rsid w:val="002B6724"/>
    <w:rsid w:val="002C2590"/>
    <w:rsid w:val="002C2F67"/>
    <w:rsid w:val="002C5670"/>
    <w:rsid w:val="002D1825"/>
    <w:rsid w:val="002D34F2"/>
    <w:rsid w:val="002D4067"/>
    <w:rsid w:val="002D4DBD"/>
    <w:rsid w:val="002D5C80"/>
    <w:rsid w:val="002D6E5F"/>
    <w:rsid w:val="002E0CAC"/>
    <w:rsid w:val="002E1984"/>
    <w:rsid w:val="002E306D"/>
    <w:rsid w:val="002E4888"/>
    <w:rsid w:val="002E6138"/>
    <w:rsid w:val="002E7133"/>
    <w:rsid w:val="002F2013"/>
    <w:rsid w:val="002F2016"/>
    <w:rsid w:val="002F5665"/>
    <w:rsid w:val="002F5972"/>
    <w:rsid w:val="002F684A"/>
    <w:rsid w:val="002F7597"/>
    <w:rsid w:val="002F7739"/>
    <w:rsid w:val="00301D51"/>
    <w:rsid w:val="00302897"/>
    <w:rsid w:val="00305403"/>
    <w:rsid w:val="00305CC9"/>
    <w:rsid w:val="003101E1"/>
    <w:rsid w:val="00312276"/>
    <w:rsid w:val="00315630"/>
    <w:rsid w:val="00316D11"/>
    <w:rsid w:val="003221FA"/>
    <w:rsid w:val="00322D63"/>
    <w:rsid w:val="00323706"/>
    <w:rsid w:val="0032557C"/>
    <w:rsid w:val="00331A1F"/>
    <w:rsid w:val="00332D6F"/>
    <w:rsid w:val="00336C5B"/>
    <w:rsid w:val="0033759E"/>
    <w:rsid w:val="00340685"/>
    <w:rsid w:val="003418DA"/>
    <w:rsid w:val="00346AFF"/>
    <w:rsid w:val="00347B65"/>
    <w:rsid w:val="003522F7"/>
    <w:rsid w:val="00354FF3"/>
    <w:rsid w:val="00355CAF"/>
    <w:rsid w:val="0035759B"/>
    <w:rsid w:val="00364A80"/>
    <w:rsid w:val="00371348"/>
    <w:rsid w:val="003722F9"/>
    <w:rsid w:val="00372E4F"/>
    <w:rsid w:val="0037418C"/>
    <w:rsid w:val="00374738"/>
    <w:rsid w:val="00382741"/>
    <w:rsid w:val="00382FE2"/>
    <w:rsid w:val="00387F92"/>
    <w:rsid w:val="00391B61"/>
    <w:rsid w:val="003937F0"/>
    <w:rsid w:val="003A0584"/>
    <w:rsid w:val="003A3959"/>
    <w:rsid w:val="003A434C"/>
    <w:rsid w:val="003A4389"/>
    <w:rsid w:val="003A62AF"/>
    <w:rsid w:val="003B0DE6"/>
    <w:rsid w:val="003B3303"/>
    <w:rsid w:val="003B3EF8"/>
    <w:rsid w:val="003B5EE6"/>
    <w:rsid w:val="003C4233"/>
    <w:rsid w:val="003D36E8"/>
    <w:rsid w:val="003E0935"/>
    <w:rsid w:val="003E0DE8"/>
    <w:rsid w:val="003E1826"/>
    <w:rsid w:val="003E3539"/>
    <w:rsid w:val="003E63E3"/>
    <w:rsid w:val="003E652A"/>
    <w:rsid w:val="003F60C3"/>
    <w:rsid w:val="003F7D59"/>
    <w:rsid w:val="0040088A"/>
    <w:rsid w:val="004068BD"/>
    <w:rsid w:val="004108F5"/>
    <w:rsid w:val="00410F00"/>
    <w:rsid w:val="00412EF2"/>
    <w:rsid w:val="00416D92"/>
    <w:rsid w:val="00422271"/>
    <w:rsid w:val="00422AB9"/>
    <w:rsid w:val="00422B12"/>
    <w:rsid w:val="00423577"/>
    <w:rsid w:val="00423720"/>
    <w:rsid w:val="0042397A"/>
    <w:rsid w:val="00423A27"/>
    <w:rsid w:val="004336AF"/>
    <w:rsid w:val="0043371C"/>
    <w:rsid w:val="0043446A"/>
    <w:rsid w:val="0043521A"/>
    <w:rsid w:val="00440357"/>
    <w:rsid w:val="00442911"/>
    <w:rsid w:val="00442AE9"/>
    <w:rsid w:val="00446D66"/>
    <w:rsid w:val="00447B2B"/>
    <w:rsid w:val="004500FD"/>
    <w:rsid w:val="00455514"/>
    <w:rsid w:val="00461491"/>
    <w:rsid w:val="00470ABA"/>
    <w:rsid w:val="0047150D"/>
    <w:rsid w:val="00471D22"/>
    <w:rsid w:val="00472AB1"/>
    <w:rsid w:val="00473295"/>
    <w:rsid w:val="00474B00"/>
    <w:rsid w:val="0047517E"/>
    <w:rsid w:val="00475361"/>
    <w:rsid w:val="00477655"/>
    <w:rsid w:val="00484B94"/>
    <w:rsid w:val="00491069"/>
    <w:rsid w:val="004A0EBE"/>
    <w:rsid w:val="004A68C7"/>
    <w:rsid w:val="004B12ED"/>
    <w:rsid w:val="004B299C"/>
    <w:rsid w:val="004B2FBC"/>
    <w:rsid w:val="004B3756"/>
    <w:rsid w:val="004B7600"/>
    <w:rsid w:val="004B7939"/>
    <w:rsid w:val="004C2EC6"/>
    <w:rsid w:val="004C3DB1"/>
    <w:rsid w:val="004D29BD"/>
    <w:rsid w:val="004D5640"/>
    <w:rsid w:val="004D6D55"/>
    <w:rsid w:val="004E2E4A"/>
    <w:rsid w:val="004E42B5"/>
    <w:rsid w:val="004E7FA1"/>
    <w:rsid w:val="004F51F0"/>
    <w:rsid w:val="004F756D"/>
    <w:rsid w:val="005034E4"/>
    <w:rsid w:val="00503733"/>
    <w:rsid w:val="00505E41"/>
    <w:rsid w:val="00510C17"/>
    <w:rsid w:val="0051182E"/>
    <w:rsid w:val="0051416A"/>
    <w:rsid w:val="0051505E"/>
    <w:rsid w:val="0051583E"/>
    <w:rsid w:val="00521BD2"/>
    <w:rsid w:val="005329D1"/>
    <w:rsid w:val="00536B88"/>
    <w:rsid w:val="0054048A"/>
    <w:rsid w:val="0054554B"/>
    <w:rsid w:val="00545F95"/>
    <w:rsid w:val="00551156"/>
    <w:rsid w:val="00554B5A"/>
    <w:rsid w:val="00555EED"/>
    <w:rsid w:val="00563420"/>
    <w:rsid w:val="005705E9"/>
    <w:rsid w:val="00572926"/>
    <w:rsid w:val="00573593"/>
    <w:rsid w:val="00584AB2"/>
    <w:rsid w:val="00595161"/>
    <w:rsid w:val="005969AC"/>
    <w:rsid w:val="00597821"/>
    <w:rsid w:val="005A07D0"/>
    <w:rsid w:val="005A2774"/>
    <w:rsid w:val="005A71FC"/>
    <w:rsid w:val="005A7CA3"/>
    <w:rsid w:val="005B20B0"/>
    <w:rsid w:val="005B2759"/>
    <w:rsid w:val="005B5AEE"/>
    <w:rsid w:val="005B6683"/>
    <w:rsid w:val="005C141E"/>
    <w:rsid w:val="005C28CA"/>
    <w:rsid w:val="005C3585"/>
    <w:rsid w:val="005C4265"/>
    <w:rsid w:val="005C430F"/>
    <w:rsid w:val="005C547B"/>
    <w:rsid w:val="005C680E"/>
    <w:rsid w:val="005D44A0"/>
    <w:rsid w:val="005D534B"/>
    <w:rsid w:val="005E04D4"/>
    <w:rsid w:val="005E11EC"/>
    <w:rsid w:val="005E424F"/>
    <w:rsid w:val="005F4322"/>
    <w:rsid w:val="0060098D"/>
    <w:rsid w:val="00604333"/>
    <w:rsid w:val="00612B19"/>
    <w:rsid w:val="00613217"/>
    <w:rsid w:val="00613B9A"/>
    <w:rsid w:val="00613CA9"/>
    <w:rsid w:val="006156FE"/>
    <w:rsid w:val="006163E9"/>
    <w:rsid w:val="006167DF"/>
    <w:rsid w:val="00617F5F"/>
    <w:rsid w:val="00620AB0"/>
    <w:rsid w:val="006212E6"/>
    <w:rsid w:val="00621306"/>
    <w:rsid w:val="00630896"/>
    <w:rsid w:val="00631184"/>
    <w:rsid w:val="0063192A"/>
    <w:rsid w:val="00632F65"/>
    <w:rsid w:val="006333D9"/>
    <w:rsid w:val="00633C8B"/>
    <w:rsid w:val="00634D06"/>
    <w:rsid w:val="006360FF"/>
    <w:rsid w:val="00650B1E"/>
    <w:rsid w:val="00651556"/>
    <w:rsid w:val="00653C3F"/>
    <w:rsid w:val="0066041B"/>
    <w:rsid w:val="006617E0"/>
    <w:rsid w:val="00662BE1"/>
    <w:rsid w:val="0066338B"/>
    <w:rsid w:val="00663F66"/>
    <w:rsid w:val="0066453F"/>
    <w:rsid w:val="00673043"/>
    <w:rsid w:val="00674C32"/>
    <w:rsid w:val="00674EE4"/>
    <w:rsid w:val="0067772B"/>
    <w:rsid w:val="006850FE"/>
    <w:rsid w:val="00690027"/>
    <w:rsid w:val="0069655D"/>
    <w:rsid w:val="006A094F"/>
    <w:rsid w:val="006A2694"/>
    <w:rsid w:val="006A2F57"/>
    <w:rsid w:val="006A313B"/>
    <w:rsid w:val="006A6C0F"/>
    <w:rsid w:val="006B123C"/>
    <w:rsid w:val="006B2139"/>
    <w:rsid w:val="006B220B"/>
    <w:rsid w:val="006B306E"/>
    <w:rsid w:val="006B3257"/>
    <w:rsid w:val="006B5AD2"/>
    <w:rsid w:val="006B5E1A"/>
    <w:rsid w:val="006C0ECD"/>
    <w:rsid w:val="006C2DAC"/>
    <w:rsid w:val="006C320D"/>
    <w:rsid w:val="006C4464"/>
    <w:rsid w:val="006C4751"/>
    <w:rsid w:val="006C5E71"/>
    <w:rsid w:val="006D00E2"/>
    <w:rsid w:val="006D4ECE"/>
    <w:rsid w:val="006D4F42"/>
    <w:rsid w:val="006D7AE5"/>
    <w:rsid w:val="006E11CD"/>
    <w:rsid w:val="006E3464"/>
    <w:rsid w:val="006E355B"/>
    <w:rsid w:val="006E366B"/>
    <w:rsid w:val="006E452E"/>
    <w:rsid w:val="006E4C0B"/>
    <w:rsid w:val="006E6036"/>
    <w:rsid w:val="006F5C05"/>
    <w:rsid w:val="006F5F9A"/>
    <w:rsid w:val="006F6842"/>
    <w:rsid w:val="00700976"/>
    <w:rsid w:val="00700A4E"/>
    <w:rsid w:val="0070644F"/>
    <w:rsid w:val="007077EF"/>
    <w:rsid w:val="00712627"/>
    <w:rsid w:val="00715769"/>
    <w:rsid w:val="0071746D"/>
    <w:rsid w:val="00721A73"/>
    <w:rsid w:val="00723DA3"/>
    <w:rsid w:val="007243B5"/>
    <w:rsid w:val="00730FC3"/>
    <w:rsid w:val="007341F2"/>
    <w:rsid w:val="00735833"/>
    <w:rsid w:val="007368D7"/>
    <w:rsid w:val="007404FA"/>
    <w:rsid w:val="00744CD3"/>
    <w:rsid w:val="00746058"/>
    <w:rsid w:val="00751E05"/>
    <w:rsid w:val="0075358D"/>
    <w:rsid w:val="0075548A"/>
    <w:rsid w:val="007559D5"/>
    <w:rsid w:val="007568F2"/>
    <w:rsid w:val="00757148"/>
    <w:rsid w:val="007618C2"/>
    <w:rsid w:val="00761DEF"/>
    <w:rsid w:val="0076549F"/>
    <w:rsid w:val="0076681D"/>
    <w:rsid w:val="00767EB6"/>
    <w:rsid w:val="00771027"/>
    <w:rsid w:val="00772A38"/>
    <w:rsid w:val="00773DEF"/>
    <w:rsid w:val="00773F91"/>
    <w:rsid w:val="00780A01"/>
    <w:rsid w:val="00785B60"/>
    <w:rsid w:val="00786B75"/>
    <w:rsid w:val="00790437"/>
    <w:rsid w:val="00790E3D"/>
    <w:rsid w:val="00796129"/>
    <w:rsid w:val="007A0CE3"/>
    <w:rsid w:val="007A29C7"/>
    <w:rsid w:val="007A5102"/>
    <w:rsid w:val="007A5F8B"/>
    <w:rsid w:val="007B4DE9"/>
    <w:rsid w:val="007B51F4"/>
    <w:rsid w:val="007B78A5"/>
    <w:rsid w:val="007B7912"/>
    <w:rsid w:val="007C33A3"/>
    <w:rsid w:val="007C3B9D"/>
    <w:rsid w:val="007C55C5"/>
    <w:rsid w:val="007D01EA"/>
    <w:rsid w:val="007D1EFF"/>
    <w:rsid w:val="007D237E"/>
    <w:rsid w:val="007D3ABC"/>
    <w:rsid w:val="007D5419"/>
    <w:rsid w:val="007D5D25"/>
    <w:rsid w:val="007D6DBC"/>
    <w:rsid w:val="007D6F87"/>
    <w:rsid w:val="007E0911"/>
    <w:rsid w:val="007E3115"/>
    <w:rsid w:val="007E79EC"/>
    <w:rsid w:val="00802968"/>
    <w:rsid w:val="008035DF"/>
    <w:rsid w:val="0080389F"/>
    <w:rsid w:val="008044FA"/>
    <w:rsid w:val="00807D35"/>
    <w:rsid w:val="00810802"/>
    <w:rsid w:val="00810C3B"/>
    <w:rsid w:val="00813826"/>
    <w:rsid w:val="0081424F"/>
    <w:rsid w:val="008154C2"/>
    <w:rsid w:val="008158B6"/>
    <w:rsid w:val="00815F3F"/>
    <w:rsid w:val="00817CA7"/>
    <w:rsid w:val="008203ED"/>
    <w:rsid w:val="00823B56"/>
    <w:rsid w:val="0082562B"/>
    <w:rsid w:val="0082669E"/>
    <w:rsid w:val="00831DA4"/>
    <w:rsid w:val="008321B3"/>
    <w:rsid w:val="008356EC"/>
    <w:rsid w:val="00836ABA"/>
    <w:rsid w:val="00840735"/>
    <w:rsid w:val="00841A3B"/>
    <w:rsid w:val="00841EC6"/>
    <w:rsid w:val="00842798"/>
    <w:rsid w:val="008444AD"/>
    <w:rsid w:val="008467BB"/>
    <w:rsid w:val="00852A0A"/>
    <w:rsid w:val="008574DF"/>
    <w:rsid w:val="0086036F"/>
    <w:rsid w:val="008625B8"/>
    <w:rsid w:val="008662AD"/>
    <w:rsid w:val="00867344"/>
    <w:rsid w:val="00870802"/>
    <w:rsid w:val="00870A2E"/>
    <w:rsid w:val="0087633A"/>
    <w:rsid w:val="00877738"/>
    <w:rsid w:val="00877E68"/>
    <w:rsid w:val="00884E46"/>
    <w:rsid w:val="00887FA1"/>
    <w:rsid w:val="00890C10"/>
    <w:rsid w:val="00890D3A"/>
    <w:rsid w:val="00892754"/>
    <w:rsid w:val="00893F8B"/>
    <w:rsid w:val="0089404B"/>
    <w:rsid w:val="0089497F"/>
    <w:rsid w:val="00894E6E"/>
    <w:rsid w:val="00896DE4"/>
    <w:rsid w:val="008974E8"/>
    <w:rsid w:val="0089769C"/>
    <w:rsid w:val="0089770C"/>
    <w:rsid w:val="008977F0"/>
    <w:rsid w:val="008A36BE"/>
    <w:rsid w:val="008A5757"/>
    <w:rsid w:val="008A68B9"/>
    <w:rsid w:val="008B0578"/>
    <w:rsid w:val="008B1FC8"/>
    <w:rsid w:val="008B7F8A"/>
    <w:rsid w:val="008C1840"/>
    <w:rsid w:val="008C299F"/>
    <w:rsid w:val="008C316E"/>
    <w:rsid w:val="008C3507"/>
    <w:rsid w:val="008C3570"/>
    <w:rsid w:val="008C4733"/>
    <w:rsid w:val="008C67A1"/>
    <w:rsid w:val="008D0558"/>
    <w:rsid w:val="008D07A8"/>
    <w:rsid w:val="008D194C"/>
    <w:rsid w:val="008D3593"/>
    <w:rsid w:val="008E1882"/>
    <w:rsid w:val="008E2462"/>
    <w:rsid w:val="008E37F4"/>
    <w:rsid w:val="008E43E2"/>
    <w:rsid w:val="008E521B"/>
    <w:rsid w:val="008E74FD"/>
    <w:rsid w:val="008F0B31"/>
    <w:rsid w:val="008F1BF6"/>
    <w:rsid w:val="008F4B0A"/>
    <w:rsid w:val="008F686D"/>
    <w:rsid w:val="009007B3"/>
    <w:rsid w:val="00901975"/>
    <w:rsid w:val="00901A9D"/>
    <w:rsid w:val="00903F53"/>
    <w:rsid w:val="00904026"/>
    <w:rsid w:val="00904CB5"/>
    <w:rsid w:val="00904CD8"/>
    <w:rsid w:val="00907F37"/>
    <w:rsid w:val="00920DF3"/>
    <w:rsid w:val="00922D19"/>
    <w:rsid w:val="009237CB"/>
    <w:rsid w:val="0092565F"/>
    <w:rsid w:val="00925B4E"/>
    <w:rsid w:val="00933178"/>
    <w:rsid w:val="0093487C"/>
    <w:rsid w:val="00946064"/>
    <w:rsid w:val="00950ADB"/>
    <w:rsid w:val="00951B5D"/>
    <w:rsid w:val="00956344"/>
    <w:rsid w:val="009600AA"/>
    <w:rsid w:val="009601FE"/>
    <w:rsid w:val="00961D0C"/>
    <w:rsid w:val="00965BC7"/>
    <w:rsid w:val="0097046C"/>
    <w:rsid w:val="00974143"/>
    <w:rsid w:val="0097652F"/>
    <w:rsid w:val="009800EE"/>
    <w:rsid w:val="009806AE"/>
    <w:rsid w:val="00985EBB"/>
    <w:rsid w:val="00986F54"/>
    <w:rsid w:val="009873C5"/>
    <w:rsid w:val="00987C08"/>
    <w:rsid w:val="00987FEA"/>
    <w:rsid w:val="00994579"/>
    <w:rsid w:val="009A1572"/>
    <w:rsid w:val="009A1609"/>
    <w:rsid w:val="009A7B13"/>
    <w:rsid w:val="009B1486"/>
    <w:rsid w:val="009B2D03"/>
    <w:rsid w:val="009B3BA3"/>
    <w:rsid w:val="009B5BF3"/>
    <w:rsid w:val="009B75AB"/>
    <w:rsid w:val="009C25CB"/>
    <w:rsid w:val="009D2EB1"/>
    <w:rsid w:val="009D3AE1"/>
    <w:rsid w:val="009D5C13"/>
    <w:rsid w:val="009E3AA5"/>
    <w:rsid w:val="009E6C2C"/>
    <w:rsid w:val="009E6C69"/>
    <w:rsid w:val="009E6D51"/>
    <w:rsid w:val="009E7703"/>
    <w:rsid w:val="009F1E68"/>
    <w:rsid w:val="009F6F2B"/>
    <w:rsid w:val="00A01DB2"/>
    <w:rsid w:val="00A03FAE"/>
    <w:rsid w:val="00A05B19"/>
    <w:rsid w:val="00A078E9"/>
    <w:rsid w:val="00A11A6B"/>
    <w:rsid w:val="00A12AF0"/>
    <w:rsid w:val="00A167E7"/>
    <w:rsid w:val="00A174AD"/>
    <w:rsid w:val="00A17C62"/>
    <w:rsid w:val="00A25521"/>
    <w:rsid w:val="00A25CE0"/>
    <w:rsid w:val="00A27F8B"/>
    <w:rsid w:val="00A315EE"/>
    <w:rsid w:val="00A31EDF"/>
    <w:rsid w:val="00A31F32"/>
    <w:rsid w:val="00A36EDC"/>
    <w:rsid w:val="00A373F9"/>
    <w:rsid w:val="00A3762B"/>
    <w:rsid w:val="00A4356D"/>
    <w:rsid w:val="00A43A8A"/>
    <w:rsid w:val="00A523C8"/>
    <w:rsid w:val="00A5242C"/>
    <w:rsid w:val="00A550A7"/>
    <w:rsid w:val="00A574F5"/>
    <w:rsid w:val="00A605F8"/>
    <w:rsid w:val="00A611ED"/>
    <w:rsid w:val="00A62E8D"/>
    <w:rsid w:val="00A722F1"/>
    <w:rsid w:val="00A759B4"/>
    <w:rsid w:val="00A76184"/>
    <w:rsid w:val="00A77BD6"/>
    <w:rsid w:val="00A80699"/>
    <w:rsid w:val="00A81E2C"/>
    <w:rsid w:val="00A9142E"/>
    <w:rsid w:val="00AA1BE0"/>
    <w:rsid w:val="00AA253B"/>
    <w:rsid w:val="00AA2637"/>
    <w:rsid w:val="00AA2EB5"/>
    <w:rsid w:val="00AA4D57"/>
    <w:rsid w:val="00AA53D7"/>
    <w:rsid w:val="00AA5C09"/>
    <w:rsid w:val="00AA6F35"/>
    <w:rsid w:val="00AA779B"/>
    <w:rsid w:val="00AB224A"/>
    <w:rsid w:val="00AB2364"/>
    <w:rsid w:val="00AB3990"/>
    <w:rsid w:val="00AB647A"/>
    <w:rsid w:val="00AB6771"/>
    <w:rsid w:val="00AC514A"/>
    <w:rsid w:val="00AC5924"/>
    <w:rsid w:val="00AC5A9F"/>
    <w:rsid w:val="00AD50E0"/>
    <w:rsid w:val="00AE1DA4"/>
    <w:rsid w:val="00AE2C21"/>
    <w:rsid w:val="00AE4450"/>
    <w:rsid w:val="00AE5D57"/>
    <w:rsid w:val="00AE7F0B"/>
    <w:rsid w:val="00AF1087"/>
    <w:rsid w:val="00AF7B7E"/>
    <w:rsid w:val="00B00AD1"/>
    <w:rsid w:val="00B03666"/>
    <w:rsid w:val="00B04B7A"/>
    <w:rsid w:val="00B124CA"/>
    <w:rsid w:val="00B12B92"/>
    <w:rsid w:val="00B22EA6"/>
    <w:rsid w:val="00B242B2"/>
    <w:rsid w:val="00B30383"/>
    <w:rsid w:val="00B30A68"/>
    <w:rsid w:val="00B34E95"/>
    <w:rsid w:val="00B42319"/>
    <w:rsid w:val="00B43748"/>
    <w:rsid w:val="00B46778"/>
    <w:rsid w:val="00B470F9"/>
    <w:rsid w:val="00B559DD"/>
    <w:rsid w:val="00B63071"/>
    <w:rsid w:val="00B6560D"/>
    <w:rsid w:val="00B73E18"/>
    <w:rsid w:val="00B75944"/>
    <w:rsid w:val="00B76BA9"/>
    <w:rsid w:val="00B7744F"/>
    <w:rsid w:val="00B77563"/>
    <w:rsid w:val="00B83AB0"/>
    <w:rsid w:val="00B86093"/>
    <w:rsid w:val="00B861C2"/>
    <w:rsid w:val="00B9075B"/>
    <w:rsid w:val="00B90ACD"/>
    <w:rsid w:val="00B92CEA"/>
    <w:rsid w:val="00B9427B"/>
    <w:rsid w:val="00B95443"/>
    <w:rsid w:val="00B954C8"/>
    <w:rsid w:val="00B96F4C"/>
    <w:rsid w:val="00BA00F3"/>
    <w:rsid w:val="00BA2D1B"/>
    <w:rsid w:val="00BA30BC"/>
    <w:rsid w:val="00BA40B6"/>
    <w:rsid w:val="00BA709E"/>
    <w:rsid w:val="00BB2CF8"/>
    <w:rsid w:val="00BB2E5E"/>
    <w:rsid w:val="00BB61B9"/>
    <w:rsid w:val="00BC38C0"/>
    <w:rsid w:val="00BC49DD"/>
    <w:rsid w:val="00BC4CCA"/>
    <w:rsid w:val="00BC5A6E"/>
    <w:rsid w:val="00BC73BF"/>
    <w:rsid w:val="00BD07D7"/>
    <w:rsid w:val="00BD09F4"/>
    <w:rsid w:val="00BD0CF1"/>
    <w:rsid w:val="00BD3678"/>
    <w:rsid w:val="00BD5229"/>
    <w:rsid w:val="00BD5793"/>
    <w:rsid w:val="00BD6522"/>
    <w:rsid w:val="00BE055E"/>
    <w:rsid w:val="00BE153E"/>
    <w:rsid w:val="00BE1781"/>
    <w:rsid w:val="00BE18E0"/>
    <w:rsid w:val="00BE5293"/>
    <w:rsid w:val="00BE7863"/>
    <w:rsid w:val="00BF1E23"/>
    <w:rsid w:val="00BF5C21"/>
    <w:rsid w:val="00BF6000"/>
    <w:rsid w:val="00BF7E00"/>
    <w:rsid w:val="00C03ACD"/>
    <w:rsid w:val="00C12150"/>
    <w:rsid w:val="00C127E1"/>
    <w:rsid w:val="00C20387"/>
    <w:rsid w:val="00C248F7"/>
    <w:rsid w:val="00C27CA8"/>
    <w:rsid w:val="00C3027E"/>
    <w:rsid w:val="00C305F2"/>
    <w:rsid w:val="00C342CE"/>
    <w:rsid w:val="00C3462A"/>
    <w:rsid w:val="00C347BF"/>
    <w:rsid w:val="00C34E19"/>
    <w:rsid w:val="00C37388"/>
    <w:rsid w:val="00C402C2"/>
    <w:rsid w:val="00C415E4"/>
    <w:rsid w:val="00C52110"/>
    <w:rsid w:val="00C63637"/>
    <w:rsid w:val="00C63A4E"/>
    <w:rsid w:val="00C67AE8"/>
    <w:rsid w:val="00C71602"/>
    <w:rsid w:val="00C71EFB"/>
    <w:rsid w:val="00C71FF0"/>
    <w:rsid w:val="00C7296F"/>
    <w:rsid w:val="00C75B4F"/>
    <w:rsid w:val="00C77DF1"/>
    <w:rsid w:val="00C820CB"/>
    <w:rsid w:val="00C83DDD"/>
    <w:rsid w:val="00C93823"/>
    <w:rsid w:val="00CA132F"/>
    <w:rsid w:val="00CA1436"/>
    <w:rsid w:val="00CA146F"/>
    <w:rsid w:val="00CA3BC2"/>
    <w:rsid w:val="00CA76E6"/>
    <w:rsid w:val="00CB3982"/>
    <w:rsid w:val="00CC0919"/>
    <w:rsid w:val="00CC1A25"/>
    <w:rsid w:val="00CC33DE"/>
    <w:rsid w:val="00CC44B9"/>
    <w:rsid w:val="00CC4CCA"/>
    <w:rsid w:val="00CC68AA"/>
    <w:rsid w:val="00CD3029"/>
    <w:rsid w:val="00CD6268"/>
    <w:rsid w:val="00CD64CA"/>
    <w:rsid w:val="00CE1773"/>
    <w:rsid w:val="00CE22EC"/>
    <w:rsid w:val="00CE5AE7"/>
    <w:rsid w:val="00CE7A1C"/>
    <w:rsid w:val="00CF0208"/>
    <w:rsid w:val="00CF27CF"/>
    <w:rsid w:val="00CF32CE"/>
    <w:rsid w:val="00CF4345"/>
    <w:rsid w:val="00CF4745"/>
    <w:rsid w:val="00CF4BF6"/>
    <w:rsid w:val="00CF6FC8"/>
    <w:rsid w:val="00D0016C"/>
    <w:rsid w:val="00D00C33"/>
    <w:rsid w:val="00D01695"/>
    <w:rsid w:val="00D05FA0"/>
    <w:rsid w:val="00D063F5"/>
    <w:rsid w:val="00D0679F"/>
    <w:rsid w:val="00D068AD"/>
    <w:rsid w:val="00D13D0E"/>
    <w:rsid w:val="00D166C1"/>
    <w:rsid w:val="00D16EAA"/>
    <w:rsid w:val="00D175B8"/>
    <w:rsid w:val="00D2154A"/>
    <w:rsid w:val="00D22335"/>
    <w:rsid w:val="00D22F1A"/>
    <w:rsid w:val="00D237CD"/>
    <w:rsid w:val="00D23EE8"/>
    <w:rsid w:val="00D2529E"/>
    <w:rsid w:val="00D26589"/>
    <w:rsid w:val="00D309A3"/>
    <w:rsid w:val="00D31D44"/>
    <w:rsid w:val="00D333D9"/>
    <w:rsid w:val="00D33611"/>
    <w:rsid w:val="00D340D6"/>
    <w:rsid w:val="00D34574"/>
    <w:rsid w:val="00D3651D"/>
    <w:rsid w:val="00D40D86"/>
    <w:rsid w:val="00D420B8"/>
    <w:rsid w:val="00D43057"/>
    <w:rsid w:val="00D436DC"/>
    <w:rsid w:val="00D43B22"/>
    <w:rsid w:val="00D4740B"/>
    <w:rsid w:val="00D516D8"/>
    <w:rsid w:val="00D5205A"/>
    <w:rsid w:val="00D525EB"/>
    <w:rsid w:val="00D548E0"/>
    <w:rsid w:val="00D567FD"/>
    <w:rsid w:val="00D60234"/>
    <w:rsid w:val="00D6062A"/>
    <w:rsid w:val="00D61688"/>
    <w:rsid w:val="00D63397"/>
    <w:rsid w:val="00D66391"/>
    <w:rsid w:val="00D71E00"/>
    <w:rsid w:val="00D72FE5"/>
    <w:rsid w:val="00D81B0E"/>
    <w:rsid w:val="00D84D72"/>
    <w:rsid w:val="00D8538D"/>
    <w:rsid w:val="00D8747B"/>
    <w:rsid w:val="00D87759"/>
    <w:rsid w:val="00D93A32"/>
    <w:rsid w:val="00DA45E9"/>
    <w:rsid w:val="00DB245C"/>
    <w:rsid w:val="00DB364A"/>
    <w:rsid w:val="00DB4E7E"/>
    <w:rsid w:val="00DB68BF"/>
    <w:rsid w:val="00DB694F"/>
    <w:rsid w:val="00DB6A80"/>
    <w:rsid w:val="00DB75E4"/>
    <w:rsid w:val="00DC0742"/>
    <w:rsid w:val="00DC14CC"/>
    <w:rsid w:val="00DC1531"/>
    <w:rsid w:val="00DC5428"/>
    <w:rsid w:val="00DC6663"/>
    <w:rsid w:val="00DD0AFA"/>
    <w:rsid w:val="00DD1896"/>
    <w:rsid w:val="00DD2B10"/>
    <w:rsid w:val="00DD357B"/>
    <w:rsid w:val="00DD4584"/>
    <w:rsid w:val="00DD7E28"/>
    <w:rsid w:val="00DE2879"/>
    <w:rsid w:val="00DE45B5"/>
    <w:rsid w:val="00DE7603"/>
    <w:rsid w:val="00DF29DF"/>
    <w:rsid w:val="00DF42FB"/>
    <w:rsid w:val="00DF607A"/>
    <w:rsid w:val="00DF6E15"/>
    <w:rsid w:val="00DF782B"/>
    <w:rsid w:val="00DF7AFF"/>
    <w:rsid w:val="00E00D6C"/>
    <w:rsid w:val="00E0741E"/>
    <w:rsid w:val="00E1003C"/>
    <w:rsid w:val="00E20A48"/>
    <w:rsid w:val="00E20FDC"/>
    <w:rsid w:val="00E26B9B"/>
    <w:rsid w:val="00E271FD"/>
    <w:rsid w:val="00E32320"/>
    <w:rsid w:val="00E33266"/>
    <w:rsid w:val="00E33882"/>
    <w:rsid w:val="00E33AA8"/>
    <w:rsid w:val="00E42C8D"/>
    <w:rsid w:val="00E441A4"/>
    <w:rsid w:val="00E4512B"/>
    <w:rsid w:val="00E471C0"/>
    <w:rsid w:val="00E52F62"/>
    <w:rsid w:val="00E531E2"/>
    <w:rsid w:val="00E64D24"/>
    <w:rsid w:val="00E70EF1"/>
    <w:rsid w:val="00E73848"/>
    <w:rsid w:val="00E75C9D"/>
    <w:rsid w:val="00E764C3"/>
    <w:rsid w:val="00E80D5C"/>
    <w:rsid w:val="00E818A6"/>
    <w:rsid w:val="00E82AAC"/>
    <w:rsid w:val="00E86101"/>
    <w:rsid w:val="00E93E79"/>
    <w:rsid w:val="00E97AEA"/>
    <w:rsid w:val="00EA4087"/>
    <w:rsid w:val="00EA44E3"/>
    <w:rsid w:val="00EA76DE"/>
    <w:rsid w:val="00EB10B2"/>
    <w:rsid w:val="00EB68E7"/>
    <w:rsid w:val="00EC1285"/>
    <w:rsid w:val="00EC178D"/>
    <w:rsid w:val="00EC6989"/>
    <w:rsid w:val="00ED1B3F"/>
    <w:rsid w:val="00ED3528"/>
    <w:rsid w:val="00EE0407"/>
    <w:rsid w:val="00EE6501"/>
    <w:rsid w:val="00EE67A3"/>
    <w:rsid w:val="00EF3387"/>
    <w:rsid w:val="00EF359E"/>
    <w:rsid w:val="00EF5014"/>
    <w:rsid w:val="00F05882"/>
    <w:rsid w:val="00F10703"/>
    <w:rsid w:val="00F11CF8"/>
    <w:rsid w:val="00F1455E"/>
    <w:rsid w:val="00F15548"/>
    <w:rsid w:val="00F15854"/>
    <w:rsid w:val="00F16076"/>
    <w:rsid w:val="00F22BBF"/>
    <w:rsid w:val="00F2392D"/>
    <w:rsid w:val="00F24622"/>
    <w:rsid w:val="00F24799"/>
    <w:rsid w:val="00F26F77"/>
    <w:rsid w:val="00F30798"/>
    <w:rsid w:val="00F3717C"/>
    <w:rsid w:val="00F37C64"/>
    <w:rsid w:val="00F41BF4"/>
    <w:rsid w:val="00F44DDA"/>
    <w:rsid w:val="00F465F6"/>
    <w:rsid w:val="00F46E1D"/>
    <w:rsid w:val="00F52680"/>
    <w:rsid w:val="00F529BF"/>
    <w:rsid w:val="00F54EC2"/>
    <w:rsid w:val="00F67C22"/>
    <w:rsid w:val="00F7435C"/>
    <w:rsid w:val="00F75677"/>
    <w:rsid w:val="00F77535"/>
    <w:rsid w:val="00F821FE"/>
    <w:rsid w:val="00F82A27"/>
    <w:rsid w:val="00F84568"/>
    <w:rsid w:val="00F87B39"/>
    <w:rsid w:val="00F90C04"/>
    <w:rsid w:val="00F97C0F"/>
    <w:rsid w:val="00FA0B11"/>
    <w:rsid w:val="00FA0FE3"/>
    <w:rsid w:val="00FA2537"/>
    <w:rsid w:val="00FA4CC9"/>
    <w:rsid w:val="00FA5F49"/>
    <w:rsid w:val="00FA63BA"/>
    <w:rsid w:val="00FB3000"/>
    <w:rsid w:val="00FB35A0"/>
    <w:rsid w:val="00FB36F3"/>
    <w:rsid w:val="00FB3AA1"/>
    <w:rsid w:val="00FB409E"/>
    <w:rsid w:val="00FB43FD"/>
    <w:rsid w:val="00FD07A9"/>
    <w:rsid w:val="00FD35E5"/>
    <w:rsid w:val="00FD4076"/>
    <w:rsid w:val="00FD4B82"/>
    <w:rsid w:val="00FD6E3B"/>
    <w:rsid w:val="00FD7FB6"/>
    <w:rsid w:val="00FE0210"/>
    <w:rsid w:val="00FE3721"/>
    <w:rsid w:val="00FE39E5"/>
    <w:rsid w:val="00FE5036"/>
    <w:rsid w:val="00FE5B81"/>
    <w:rsid w:val="00FE7A8A"/>
    <w:rsid w:val="00FF0635"/>
    <w:rsid w:val="00FF6B63"/>
    <w:rsid w:val="00FF7A45"/>
    <w:rsid w:val="00FF7CE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30FC3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B3"/>
  </w:style>
  <w:style w:type="paragraph" w:styleId="Footer">
    <w:name w:val="footer"/>
    <w:basedOn w:val="Normal"/>
    <w:link w:val="FooterChar"/>
    <w:uiPriority w:val="99"/>
    <w:unhideWhenUsed/>
    <w:rsid w:val="00900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B3"/>
  </w:style>
  <w:style w:type="paragraph" w:styleId="BalloonText">
    <w:name w:val="Balloon Text"/>
    <w:basedOn w:val="Normal"/>
    <w:link w:val="BalloonTextChar"/>
    <w:uiPriority w:val="99"/>
    <w:semiHidden/>
    <w:unhideWhenUsed/>
    <w:rsid w:val="00EB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8E00-2829-4BFA-BB7B-083CC677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heydari-f1</dc:creator>
  <cp:lastModifiedBy>محتشمی رقیه</cp:lastModifiedBy>
  <cp:revision>27</cp:revision>
  <cp:lastPrinted>2024-04-27T08:03:00Z</cp:lastPrinted>
  <dcterms:created xsi:type="dcterms:W3CDTF">2024-04-30T11:04:00Z</dcterms:created>
  <dcterms:modified xsi:type="dcterms:W3CDTF">2024-06-10T03:12:00Z</dcterms:modified>
</cp:coreProperties>
</file>